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2329"/>
        <w:gridCol w:w="6671"/>
      </w:tblGrid>
      <w:tr w:rsidR="00A14C11" w:rsidRPr="00A14C11" w14:paraId="4DD5BB46" w14:textId="77777777">
        <w:trPr>
          <w:tblCellSpacing w:w="0" w:type="dxa"/>
        </w:trPr>
        <w:tc>
          <w:tcPr>
            <w:tcW w:w="0" w:type="auto"/>
            <w:gridSpan w:val="2"/>
            <w:shd w:val="clear" w:color="auto" w:fill="FFFFFF"/>
            <w:hideMark/>
          </w:tcPr>
          <w:p w14:paraId="732782E7" w14:textId="77777777" w:rsidR="00A14C11" w:rsidRPr="00A14C11" w:rsidRDefault="00A14C11" w:rsidP="00A14C11">
            <w:pPr>
              <w:rPr>
                <w:rFonts w:ascii="Arial" w:eastAsia="Times New Roman" w:hAnsi="Arial" w:cs="Arial"/>
                <w:b/>
                <w:bCs/>
                <w:color w:val="00A9D4"/>
                <w:lang w:val="nl-NL" w:eastAsia="zh-CN" w:bidi="ar-SA"/>
              </w:rPr>
            </w:pPr>
            <w:bookmarkStart w:id="0" w:name="_GoBack"/>
            <w:bookmarkEnd w:id="0"/>
            <w:r w:rsidRPr="00A14C11">
              <w:rPr>
                <w:rFonts w:ascii="Arial" w:eastAsia="Times New Roman" w:hAnsi="Arial" w:cs="Arial"/>
                <w:b/>
                <w:bCs/>
                <w:color w:val="00A9D4"/>
                <w:lang w:val="nl-NL" w:eastAsia="zh-CN" w:bidi="ar-SA"/>
              </w:rPr>
              <w:t>Motiverende Gespreksvoering</w:t>
            </w:r>
            <w:r>
              <w:rPr>
                <w:rFonts w:ascii="Arial" w:eastAsia="Times New Roman" w:hAnsi="Arial" w:cs="Arial"/>
                <w:b/>
                <w:bCs/>
                <w:color w:val="00A9D4"/>
                <w:lang w:val="nl-NL" w:eastAsia="zh-CN" w:bidi="ar-SA"/>
              </w:rPr>
              <w:t xml:space="preserve"> </w:t>
            </w:r>
          </w:p>
        </w:tc>
      </w:tr>
      <w:tr w:rsidR="00A14C11" w:rsidRPr="00A14C11" w14:paraId="6887E1EB" w14:textId="77777777">
        <w:trPr>
          <w:trHeight w:val="150"/>
          <w:tblCellSpacing w:w="0" w:type="dxa"/>
        </w:trPr>
        <w:tc>
          <w:tcPr>
            <w:tcW w:w="0" w:type="auto"/>
            <w:shd w:val="clear" w:color="auto" w:fill="FFFFFF"/>
            <w:hideMark/>
          </w:tcPr>
          <w:p w14:paraId="1B7E40E0" w14:textId="77777777" w:rsidR="00A14C11" w:rsidRPr="00A14C11" w:rsidRDefault="00A14C11" w:rsidP="00A14C11">
            <w:pPr>
              <w:rPr>
                <w:rFonts w:ascii="Arial" w:eastAsia="Times New Roman" w:hAnsi="Arial" w:cs="Arial"/>
                <w:color w:val="2A2A40"/>
                <w:sz w:val="17"/>
                <w:szCs w:val="17"/>
                <w:lang w:val="nl-NL" w:eastAsia="zh-CN" w:bidi="ar-SA"/>
              </w:rPr>
            </w:pPr>
            <w:r>
              <w:rPr>
                <w:rFonts w:ascii="Arial" w:eastAsia="Times New Roman" w:hAnsi="Arial" w:cs="Arial"/>
                <w:noProof/>
                <w:color w:val="2A2A40"/>
                <w:sz w:val="17"/>
                <w:szCs w:val="17"/>
                <w:lang w:val="nl-NL" w:eastAsia="nl-NL" w:bidi="ar-SA"/>
              </w:rPr>
              <w:drawing>
                <wp:inline distT="0" distB="0" distL="0" distR="0" wp14:anchorId="728D3331" wp14:editId="2DF1DEEE">
                  <wp:extent cx="1047750" cy="95250"/>
                  <wp:effectExtent l="0" t="0" r="0" b="0"/>
                  <wp:docPr id="1" name="Afbeelding 1" descr="http://www.transfergroep.nl/tro/TR_images/ni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nsfergroep.nl/tro/TR_images/niks.gif"/>
                          <pic:cNvPicPr>
                            <a:picLocks noChangeAspect="1" noChangeArrowheads="1"/>
                          </pic:cNvPicPr>
                        </pic:nvPicPr>
                        <pic:blipFill>
                          <a:blip r:embed="rId8"/>
                          <a:srcRect/>
                          <a:stretch>
                            <a:fillRect/>
                          </a:stretch>
                        </pic:blipFill>
                        <pic:spPr bwMode="auto">
                          <a:xfrm>
                            <a:off x="0" y="0"/>
                            <a:ext cx="1047750" cy="9525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14:paraId="558BA00C" w14:textId="77777777" w:rsidR="00A14C11" w:rsidRPr="00A14C11" w:rsidRDefault="00A14C11" w:rsidP="00A14C11">
            <w:pPr>
              <w:rPr>
                <w:rFonts w:ascii="Arial" w:eastAsia="Times New Roman" w:hAnsi="Arial" w:cs="Arial"/>
                <w:color w:val="2A2A40"/>
                <w:sz w:val="17"/>
                <w:szCs w:val="17"/>
                <w:lang w:val="nl-NL" w:eastAsia="zh-CN" w:bidi="ar-SA"/>
              </w:rPr>
            </w:pPr>
            <w:r>
              <w:rPr>
                <w:rFonts w:ascii="Arial" w:eastAsia="Times New Roman" w:hAnsi="Arial" w:cs="Arial"/>
                <w:noProof/>
                <w:color w:val="2A2A40"/>
                <w:sz w:val="17"/>
                <w:szCs w:val="17"/>
                <w:lang w:val="nl-NL" w:eastAsia="nl-NL" w:bidi="ar-SA"/>
              </w:rPr>
              <w:drawing>
                <wp:inline distT="0" distB="0" distL="0" distR="0" wp14:anchorId="33021B51" wp14:editId="72DEB782">
                  <wp:extent cx="3000375" cy="95250"/>
                  <wp:effectExtent l="0" t="0" r="0" b="0"/>
                  <wp:docPr id="2" name="Afbeelding 2" descr="http://www.transfergroep.nl/tro/TR_images/ni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ansfergroep.nl/tro/TR_images/niks.gif"/>
                          <pic:cNvPicPr>
                            <a:picLocks noChangeAspect="1" noChangeArrowheads="1"/>
                          </pic:cNvPicPr>
                        </pic:nvPicPr>
                        <pic:blipFill>
                          <a:blip r:embed="rId8"/>
                          <a:srcRect/>
                          <a:stretch>
                            <a:fillRect/>
                          </a:stretch>
                        </pic:blipFill>
                        <pic:spPr bwMode="auto">
                          <a:xfrm>
                            <a:off x="0" y="0"/>
                            <a:ext cx="3000375" cy="95250"/>
                          </a:xfrm>
                          <a:prstGeom prst="rect">
                            <a:avLst/>
                          </a:prstGeom>
                          <a:noFill/>
                          <a:ln w="9525">
                            <a:noFill/>
                            <a:miter lim="800000"/>
                            <a:headEnd/>
                            <a:tailEnd/>
                          </a:ln>
                        </pic:spPr>
                      </pic:pic>
                    </a:graphicData>
                  </a:graphic>
                </wp:inline>
              </w:drawing>
            </w:r>
          </w:p>
        </w:tc>
      </w:tr>
      <w:tr w:rsidR="00A14C11" w:rsidRPr="00A82112" w14:paraId="7800DD9E" w14:textId="77777777">
        <w:trPr>
          <w:tblCellSpacing w:w="0" w:type="dxa"/>
        </w:trPr>
        <w:tc>
          <w:tcPr>
            <w:tcW w:w="0" w:type="auto"/>
            <w:shd w:val="clear" w:color="auto" w:fill="FFFFFF"/>
            <w:hideMark/>
          </w:tcPr>
          <w:p w14:paraId="3FF2F459" w14:textId="77777777" w:rsidR="00A14C11" w:rsidRPr="00A14C11" w:rsidRDefault="00A14C11" w:rsidP="00A14C11">
            <w:pPr>
              <w:rPr>
                <w:rFonts w:ascii="Arial" w:eastAsia="Times New Roman" w:hAnsi="Arial" w:cs="Arial"/>
                <w:b/>
                <w:bCs/>
                <w:color w:val="00A9D4"/>
                <w:sz w:val="17"/>
                <w:szCs w:val="17"/>
                <w:lang w:val="nl-NL" w:eastAsia="zh-CN" w:bidi="ar-SA"/>
              </w:rPr>
            </w:pPr>
            <w:r w:rsidRPr="00A14C11">
              <w:rPr>
                <w:rFonts w:ascii="Arial" w:eastAsia="Times New Roman" w:hAnsi="Arial" w:cs="Arial"/>
                <w:b/>
                <w:bCs/>
                <w:color w:val="00A9D4"/>
                <w:sz w:val="17"/>
                <w:szCs w:val="17"/>
                <w:lang w:val="nl-NL" w:eastAsia="zh-CN" w:bidi="ar-SA"/>
              </w:rPr>
              <w:t>Start en omvang</w:t>
            </w:r>
          </w:p>
        </w:tc>
        <w:tc>
          <w:tcPr>
            <w:tcW w:w="0" w:type="auto"/>
            <w:shd w:val="clear" w:color="auto" w:fill="FFFFFF"/>
            <w:hideMark/>
          </w:tcPr>
          <w:p w14:paraId="6694DD76" w14:textId="77777777" w:rsidR="00A14C11" w:rsidRPr="00A14C11" w:rsidRDefault="00A82112" w:rsidP="00A14C11">
            <w:pPr>
              <w:rPr>
                <w:rFonts w:ascii="Arial" w:eastAsia="Times New Roman" w:hAnsi="Arial" w:cs="Arial"/>
                <w:color w:val="2A2A40"/>
                <w:sz w:val="17"/>
                <w:szCs w:val="17"/>
                <w:lang w:val="nl-NL" w:eastAsia="zh-CN" w:bidi="ar-SA"/>
              </w:rPr>
            </w:pPr>
            <w:r>
              <w:rPr>
                <w:rFonts w:ascii="Arial" w:eastAsia="Times New Roman" w:hAnsi="Arial" w:cs="Arial"/>
                <w:color w:val="2A2A40"/>
                <w:sz w:val="17"/>
                <w:szCs w:val="17"/>
                <w:lang w:val="nl-NL" w:eastAsia="zh-CN" w:bidi="ar-SA"/>
              </w:rPr>
              <w:t>7 december 2016 en 4 januari 2017</w:t>
            </w:r>
            <w:r w:rsidR="00A14C11" w:rsidRPr="00A14C11">
              <w:rPr>
                <w:rFonts w:ascii="Arial" w:eastAsia="Times New Roman" w:hAnsi="Arial" w:cs="Arial"/>
                <w:color w:val="2A2A40"/>
                <w:sz w:val="17"/>
                <w:szCs w:val="17"/>
                <w:lang w:val="nl-NL" w:eastAsia="zh-CN" w:bidi="ar-SA"/>
              </w:rPr>
              <w:br/>
            </w:r>
            <w:r w:rsidR="00A14C11" w:rsidRPr="00A14C11">
              <w:rPr>
                <w:rFonts w:ascii="Arial" w:eastAsia="Times New Roman" w:hAnsi="Arial" w:cs="Arial"/>
                <w:b/>
                <w:bCs/>
                <w:color w:val="2A2A40"/>
                <w:sz w:val="17"/>
                <w:lang w:val="nl-NL" w:eastAsia="zh-CN" w:bidi="ar-SA"/>
              </w:rPr>
              <w:t>Omvang:</w:t>
            </w:r>
            <w:r w:rsidR="00A14C11" w:rsidRPr="00A14C11">
              <w:rPr>
                <w:rFonts w:ascii="Arial" w:eastAsia="Times New Roman" w:hAnsi="Arial" w:cs="Arial"/>
                <w:color w:val="2A2A40"/>
                <w:sz w:val="17"/>
                <w:szCs w:val="17"/>
                <w:lang w:val="nl-NL" w:eastAsia="zh-CN" w:bidi="ar-SA"/>
              </w:rPr>
              <w:t xml:space="preserve"> 2 dagen</w:t>
            </w:r>
            <w:r w:rsidR="00A14C11" w:rsidRPr="00A14C11">
              <w:rPr>
                <w:rFonts w:ascii="Arial" w:eastAsia="Times New Roman" w:hAnsi="Arial" w:cs="Arial"/>
                <w:color w:val="2A2A40"/>
                <w:sz w:val="17"/>
                <w:szCs w:val="17"/>
                <w:lang w:val="nl-NL" w:eastAsia="zh-CN" w:bidi="ar-SA"/>
              </w:rPr>
              <w:br/>
            </w:r>
            <w:r w:rsidR="00A14C11" w:rsidRPr="00A14C11">
              <w:rPr>
                <w:rFonts w:ascii="Arial" w:eastAsia="Times New Roman" w:hAnsi="Arial" w:cs="Arial"/>
                <w:b/>
                <w:bCs/>
                <w:color w:val="2A2A40"/>
                <w:sz w:val="17"/>
                <w:lang w:val="nl-NL" w:eastAsia="zh-CN" w:bidi="ar-SA"/>
              </w:rPr>
              <w:t>Tijd:</w:t>
            </w:r>
            <w:r w:rsidR="00A14C11" w:rsidRPr="00A14C11">
              <w:rPr>
                <w:rFonts w:ascii="Arial" w:eastAsia="Times New Roman" w:hAnsi="Arial" w:cs="Arial"/>
                <w:color w:val="2A2A40"/>
                <w:sz w:val="17"/>
                <w:szCs w:val="17"/>
                <w:lang w:val="nl-NL" w:eastAsia="zh-CN" w:bidi="ar-SA"/>
              </w:rPr>
              <w:t xml:space="preserve"> dag 1: 10.00 – </w:t>
            </w:r>
            <w:r>
              <w:rPr>
                <w:rFonts w:ascii="Arial" w:eastAsia="Times New Roman" w:hAnsi="Arial" w:cs="Arial"/>
                <w:color w:val="2A2A40"/>
                <w:sz w:val="17"/>
                <w:szCs w:val="17"/>
                <w:lang w:val="nl-NL" w:eastAsia="zh-CN" w:bidi="ar-SA"/>
              </w:rPr>
              <w:t>17.00 uur  dag 2: 10.00 – 17</w:t>
            </w:r>
            <w:r w:rsidR="00A14C11" w:rsidRPr="00A14C11">
              <w:rPr>
                <w:rFonts w:ascii="Arial" w:eastAsia="Times New Roman" w:hAnsi="Arial" w:cs="Arial"/>
                <w:color w:val="2A2A40"/>
                <w:sz w:val="17"/>
                <w:szCs w:val="17"/>
                <w:lang w:val="nl-NL" w:eastAsia="zh-CN" w:bidi="ar-SA"/>
              </w:rPr>
              <w:t>.00 uur</w:t>
            </w:r>
          </w:p>
        </w:tc>
      </w:tr>
      <w:tr w:rsidR="00A14C11" w:rsidRPr="00A14C11" w14:paraId="329E6C3F" w14:textId="77777777">
        <w:trPr>
          <w:tblCellSpacing w:w="0" w:type="dxa"/>
        </w:trPr>
        <w:tc>
          <w:tcPr>
            <w:tcW w:w="0" w:type="auto"/>
            <w:shd w:val="clear" w:color="auto" w:fill="FFFFFF"/>
            <w:hideMark/>
          </w:tcPr>
          <w:p w14:paraId="5442E9DD" w14:textId="77777777" w:rsidR="00A14C11" w:rsidRPr="00A14C11" w:rsidRDefault="00A14C11" w:rsidP="00A14C11">
            <w:pPr>
              <w:rPr>
                <w:rFonts w:ascii="Arial" w:eastAsia="Times New Roman" w:hAnsi="Arial" w:cs="Arial"/>
                <w:b/>
                <w:bCs/>
                <w:color w:val="00A9D4"/>
                <w:sz w:val="17"/>
                <w:szCs w:val="17"/>
                <w:lang w:val="nl-NL" w:eastAsia="zh-CN" w:bidi="ar-SA"/>
              </w:rPr>
            </w:pPr>
            <w:r w:rsidRPr="00A14C11">
              <w:rPr>
                <w:rFonts w:ascii="Arial" w:eastAsia="Times New Roman" w:hAnsi="Arial" w:cs="Arial"/>
                <w:b/>
                <w:bCs/>
                <w:color w:val="00A9D4"/>
                <w:sz w:val="17"/>
                <w:szCs w:val="17"/>
                <w:lang w:val="nl-NL" w:eastAsia="zh-CN" w:bidi="ar-SA"/>
              </w:rPr>
              <w:t>Kosten</w:t>
            </w:r>
          </w:p>
        </w:tc>
        <w:tc>
          <w:tcPr>
            <w:tcW w:w="0" w:type="auto"/>
            <w:shd w:val="clear" w:color="auto" w:fill="FFFFFF"/>
            <w:hideMark/>
          </w:tcPr>
          <w:p w14:paraId="261299AE" w14:textId="77777777" w:rsidR="00A14C11" w:rsidRPr="00A14C11" w:rsidRDefault="00A82112" w:rsidP="00A14C11">
            <w:pPr>
              <w:rPr>
                <w:rFonts w:ascii="Arial" w:eastAsia="Times New Roman" w:hAnsi="Arial" w:cs="Arial"/>
                <w:color w:val="2A2A40"/>
                <w:sz w:val="17"/>
                <w:szCs w:val="17"/>
                <w:lang w:val="nl-NL" w:eastAsia="zh-CN" w:bidi="ar-SA"/>
              </w:rPr>
            </w:pPr>
            <w:r>
              <w:rPr>
                <w:rFonts w:ascii="Arial" w:eastAsia="Times New Roman" w:hAnsi="Arial" w:cs="Arial"/>
                <w:color w:val="2A2A40"/>
                <w:sz w:val="17"/>
                <w:szCs w:val="17"/>
                <w:lang w:val="nl-NL" w:eastAsia="zh-CN" w:bidi="ar-SA"/>
              </w:rPr>
              <w:t>€</w:t>
            </w:r>
          </w:p>
        </w:tc>
      </w:tr>
      <w:tr w:rsidR="00A14C11" w:rsidRPr="00A82112" w14:paraId="35D7C2DA" w14:textId="77777777">
        <w:trPr>
          <w:tblCellSpacing w:w="0" w:type="dxa"/>
        </w:trPr>
        <w:tc>
          <w:tcPr>
            <w:tcW w:w="0" w:type="auto"/>
            <w:shd w:val="clear" w:color="auto" w:fill="FFFFFF"/>
            <w:hideMark/>
          </w:tcPr>
          <w:p w14:paraId="02AB8408" w14:textId="77777777" w:rsidR="00A14C11" w:rsidRPr="00A14C11" w:rsidRDefault="00A14C11" w:rsidP="00A14C11">
            <w:pPr>
              <w:rPr>
                <w:rFonts w:ascii="Arial" w:eastAsia="Times New Roman" w:hAnsi="Arial" w:cs="Arial"/>
                <w:b/>
                <w:bCs/>
                <w:color w:val="00A9D4"/>
                <w:sz w:val="17"/>
                <w:szCs w:val="17"/>
                <w:lang w:val="nl-NL" w:eastAsia="zh-CN" w:bidi="ar-SA"/>
              </w:rPr>
            </w:pPr>
            <w:r w:rsidRPr="00A14C11">
              <w:rPr>
                <w:rFonts w:ascii="Arial" w:eastAsia="Times New Roman" w:hAnsi="Arial" w:cs="Arial"/>
                <w:b/>
                <w:bCs/>
                <w:color w:val="00A9D4"/>
                <w:sz w:val="17"/>
                <w:szCs w:val="17"/>
                <w:lang w:val="nl-NL" w:eastAsia="zh-CN" w:bidi="ar-SA"/>
              </w:rPr>
              <w:t>Locatie</w:t>
            </w:r>
          </w:p>
        </w:tc>
        <w:tc>
          <w:tcPr>
            <w:tcW w:w="0" w:type="auto"/>
            <w:shd w:val="clear" w:color="auto" w:fill="FFFFFF"/>
            <w:hideMark/>
          </w:tcPr>
          <w:p w14:paraId="08F4E3E7" w14:textId="77777777" w:rsidR="00A14C11" w:rsidRPr="00A14C11" w:rsidRDefault="00A14C11" w:rsidP="00A14C11">
            <w:pPr>
              <w:rPr>
                <w:rFonts w:ascii="Arial" w:eastAsia="Times New Roman" w:hAnsi="Arial" w:cs="Arial"/>
                <w:color w:val="2A2A40"/>
                <w:sz w:val="17"/>
                <w:szCs w:val="17"/>
                <w:lang w:val="nl-NL" w:eastAsia="zh-CN" w:bidi="ar-SA"/>
              </w:rPr>
            </w:pPr>
          </w:p>
        </w:tc>
      </w:tr>
      <w:tr w:rsidR="00A14C11" w:rsidRPr="00A14C11" w14:paraId="3A32DCB8" w14:textId="77777777">
        <w:trPr>
          <w:tblCellSpacing w:w="0" w:type="dxa"/>
        </w:trPr>
        <w:tc>
          <w:tcPr>
            <w:tcW w:w="0" w:type="auto"/>
            <w:shd w:val="clear" w:color="auto" w:fill="FFFFFF"/>
            <w:hideMark/>
          </w:tcPr>
          <w:p w14:paraId="315AFCEE" w14:textId="77777777" w:rsidR="00A14C11" w:rsidRPr="00A14C11" w:rsidRDefault="00A14C11" w:rsidP="00A14C11">
            <w:pPr>
              <w:rPr>
                <w:rFonts w:ascii="Arial" w:eastAsia="Times New Roman" w:hAnsi="Arial" w:cs="Arial"/>
                <w:b/>
                <w:bCs/>
                <w:color w:val="00A9D4"/>
                <w:sz w:val="17"/>
                <w:szCs w:val="17"/>
                <w:lang w:val="nl-NL" w:eastAsia="zh-CN" w:bidi="ar-SA"/>
              </w:rPr>
            </w:pPr>
            <w:r w:rsidRPr="00A14C11">
              <w:rPr>
                <w:rFonts w:ascii="Arial" w:eastAsia="Times New Roman" w:hAnsi="Arial" w:cs="Arial"/>
                <w:b/>
                <w:bCs/>
                <w:color w:val="00A9D4"/>
                <w:sz w:val="17"/>
                <w:szCs w:val="17"/>
                <w:lang w:val="nl-NL" w:eastAsia="zh-CN" w:bidi="ar-SA"/>
              </w:rPr>
              <w:t>Trainer/docent</w:t>
            </w:r>
          </w:p>
        </w:tc>
        <w:tc>
          <w:tcPr>
            <w:tcW w:w="0" w:type="auto"/>
            <w:shd w:val="clear" w:color="auto" w:fill="FFFFFF"/>
            <w:hideMark/>
          </w:tcPr>
          <w:p w14:paraId="0AA5F58E" w14:textId="77777777" w:rsidR="00A14C11" w:rsidRDefault="00A82112" w:rsidP="00A14C11">
            <w:pPr>
              <w:rPr>
                <w:rFonts w:ascii="Arial" w:eastAsia="Times New Roman" w:hAnsi="Arial" w:cs="Arial"/>
                <w:color w:val="2A2A40"/>
                <w:sz w:val="17"/>
                <w:szCs w:val="17"/>
                <w:lang w:val="nl-NL" w:eastAsia="zh-CN" w:bidi="ar-SA"/>
              </w:rPr>
            </w:pPr>
            <w:r>
              <w:rPr>
                <w:rFonts w:ascii="Arial" w:eastAsia="Times New Roman" w:hAnsi="Arial" w:cs="Arial"/>
                <w:color w:val="2A2A40"/>
                <w:sz w:val="17"/>
                <w:szCs w:val="17"/>
                <w:lang w:val="nl-NL" w:eastAsia="zh-CN" w:bidi="ar-SA"/>
              </w:rPr>
              <w:t>Cor Vernooij</w:t>
            </w:r>
          </w:p>
          <w:p w14:paraId="1BC9F9D1" w14:textId="77777777" w:rsidR="00A14C11" w:rsidRDefault="00A14C11" w:rsidP="00A14C11">
            <w:pPr>
              <w:rPr>
                <w:rFonts w:ascii="Arial" w:eastAsia="Times New Roman" w:hAnsi="Arial" w:cs="Arial"/>
                <w:color w:val="2A2A40"/>
                <w:sz w:val="17"/>
                <w:szCs w:val="17"/>
                <w:lang w:val="nl-NL" w:eastAsia="zh-CN" w:bidi="ar-SA"/>
              </w:rPr>
            </w:pPr>
          </w:p>
          <w:p w14:paraId="2E81875E" w14:textId="77777777" w:rsidR="00A14C11" w:rsidRPr="00A14C11" w:rsidRDefault="00A14C11" w:rsidP="00A14C11">
            <w:pPr>
              <w:rPr>
                <w:rFonts w:ascii="Arial" w:eastAsia="Times New Roman" w:hAnsi="Arial" w:cs="Arial"/>
                <w:color w:val="2A2A40"/>
                <w:sz w:val="17"/>
                <w:szCs w:val="17"/>
                <w:lang w:val="nl-NL" w:eastAsia="zh-CN" w:bidi="ar-SA"/>
              </w:rPr>
            </w:pPr>
          </w:p>
        </w:tc>
      </w:tr>
      <w:tr w:rsidR="00A14C11" w:rsidRPr="00A14C11" w14:paraId="22C96A26" w14:textId="77777777">
        <w:trPr>
          <w:tblCellSpacing w:w="0" w:type="dxa"/>
        </w:trPr>
        <w:tc>
          <w:tcPr>
            <w:tcW w:w="0" w:type="auto"/>
            <w:gridSpan w:val="2"/>
            <w:shd w:val="clear" w:color="auto" w:fill="FFFFFF"/>
            <w:hideMark/>
          </w:tcPr>
          <w:p w14:paraId="4C4A41D4" w14:textId="77777777" w:rsidR="00A14C11" w:rsidRDefault="00A14C11" w:rsidP="00A14C11">
            <w:pPr>
              <w:rPr>
                <w:rFonts w:ascii="Arial" w:eastAsia="Times New Roman" w:hAnsi="Arial" w:cs="Arial"/>
                <w:color w:val="2A2A40"/>
                <w:sz w:val="17"/>
                <w:szCs w:val="17"/>
                <w:lang w:val="nl-NL" w:eastAsia="zh-CN" w:bidi="ar-SA"/>
              </w:rPr>
            </w:pPr>
            <w:r>
              <w:rPr>
                <w:rFonts w:ascii="Arial" w:eastAsia="Times New Roman" w:hAnsi="Arial" w:cs="Arial"/>
                <w:color w:val="2A2A40"/>
                <w:sz w:val="17"/>
                <w:szCs w:val="17"/>
                <w:lang w:val="nl-NL" w:eastAsia="zh-CN" w:bidi="ar-SA"/>
              </w:rPr>
              <w:t>Groepsgrootte</w:t>
            </w:r>
            <w:r>
              <w:rPr>
                <w:rFonts w:ascii="Arial" w:eastAsia="Times New Roman" w:hAnsi="Arial" w:cs="Arial"/>
                <w:color w:val="2A2A40"/>
                <w:sz w:val="17"/>
                <w:szCs w:val="17"/>
                <w:lang w:val="nl-NL" w:eastAsia="zh-CN" w:bidi="ar-SA"/>
              </w:rPr>
              <w:tab/>
            </w:r>
            <w:r>
              <w:rPr>
                <w:rFonts w:ascii="Arial" w:eastAsia="Times New Roman" w:hAnsi="Arial" w:cs="Arial"/>
                <w:color w:val="2A2A40"/>
                <w:sz w:val="17"/>
                <w:szCs w:val="17"/>
                <w:lang w:val="nl-NL" w:eastAsia="zh-CN" w:bidi="ar-SA"/>
              </w:rPr>
              <w:tab/>
              <w:t>Min</w:t>
            </w:r>
            <w:r w:rsidR="00740F5D">
              <w:rPr>
                <w:rFonts w:ascii="Arial" w:eastAsia="Times New Roman" w:hAnsi="Arial" w:cs="Arial"/>
                <w:color w:val="2A2A40"/>
                <w:sz w:val="17"/>
                <w:szCs w:val="17"/>
                <w:lang w:val="nl-NL" w:eastAsia="zh-CN" w:bidi="ar-SA"/>
              </w:rPr>
              <w:t>imaal</w:t>
            </w:r>
            <w:r>
              <w:rPr>
                <w:rFonts w:ascii="Arial" w:eastAsia="Times New Roman" w:hAnsi="Arial" w:cs="Arial"/>
                <w:color w:val="2A2A40"/>
                <w:sz w:val="17"/>
                <w:szCs w:val="17"/>
                <w:lang w:val="nl-NL" w:eastAsia="zh-CN" w:bidi="ar-SA"/>
              </w:rPr>
              <w:t xml:space="preserve"> 8, maximaal 12 deelnemers</w:t>
            </w:r>
          </w:p>
          <w:p w14:paraId="57CC4AB0" w14:textId="77777777" w:rsidR="00A14C11" w:rsidRDefault="00A14C11" w:rsidP="00A14C11">
            <w:pPr>
              <w:rPr>
                <w:rFonts w:ascii="Arial" w:eastAsia="Times New Roman" w:hAnsi="Arial" w:cs="Arial"/>
                <w:color w:val="2A2A40"/>
                <w:sz w:val="17"/>
                <w:szCs w:val="17"/>
                <w:lang w:val="nl-NL" w:eastAsia="zh-CN" w:bidi="ar-SA"/>
              </w:rPr>
            </w:pPr>
          </w:p>
          <w:p w14:paraId="535A38A0" w14:textId="77777777" w:rsidR="00A14C11" w:rsidRPr="00A14C11" w:rsidRDefault="00A14C11" w:rsidP="00A14C11">
            <w:pPr>
              <w:rPr>
                <w:rFonts w:ascii="Arial" w:eastAsia="Times New Roman" w:hAnsi="Arial" w:cs="Arial"/>
                <w:color w:val="2A2A40"/>
                <w:sz w:val="17"/>
                <w:szCs w:val="17"/>
                <w:lang w:val="nl-NL" w:eastAsia="zh-CN" w:bidi="ar-SA"/>
              </w:rPr>
            </w:pPr>
            <w:r w:rsidRPr="00A14C11">
              <w:rPr>
                <w:rFonts w:ascii="Arial" w:eastAsia="Times New Roman" w:hAnsi="Arial" w:cs="Arial"/>
                <w:color w:val="2A2A40"/>
                <w:sz w:val="17"/>
                <w:szCs w:val="17"/>
                <w:lang w:val="nl-NL" w:eastAsia="zh-CN" w:bidi="ar-SA"/>
              </w:rPr>
              <w:br/>
            </w:r>
            <w:r w:rsidRPr="00A14C11">
              <w:rPr>
                <w:rFonts w:ascii="Arial" w:eastAsia="Times New Roman" w:hAnsi="Arial" w:cs="Arial"/>
                <w:b/>
                <w:bCs/>
                <w:color w:val="00A9D4"/>
                <w:sz w:val="17"/>
                <w:lang w:val="nl-NL" w:eastAsia="zh-CN" w:bidi="ar-SA"/>
              </w:rPr>
              <w:t xml:space="preserve">Inleiding </w:t>
            </w:r>
          </w:p>
          <w:p w14:paraId="473B212D" w14:textId="77777777" w:rsidR="00740F5D" w:rsidRDefault="00A14C11" w:rsidP="00A14C11">
            <w:pPr>
              <w:spacing w:after="210"/>
              <w:rPr>
                <w:rFonts w:ascii="Arial" w:eastAsia="Times New Roman" w:hAnsi="Arial" w:cs="Arial"/>
                <w:color w:val="2A2A40"/>
                <w:sz w:val="17"/>
                <w:szCs w:val="17"/>
                <w:lang w:val="nl-NL" w:eastAsia="zh-CN" w:bidi="ar-SA"/>
              </w:rPr>
            </w:pPr>
            <w:r w:rsidRPr="00A14C11">
              <w:rPr>
                <w:rFonts w:ascii="Arial" w:eastAsia="Times New Roman" w:hAnsi="Arial" w:cs="Arial"/>
                <w:color w:val="2A2A40"/>
                <w:sz w:val="17"/>
                <w:szCs w:val="17"/>
                <w:lang w:val="nl-NL" w:eastAsia="zh-CN" w:bidi="ar-SA"/>
              </w:rPr>
              <w:t>Merkt u dat uw patiënten/cliënten wel naar uw adviezen luisteren, maar niet doen wat u hen adviseert? Weet u wél wat uw cliënten/patiënten anders zouden moeten doen, maar níet hoe u ze zover kan krijgen om dat ook te doen? Bent u geïnteresseerd in methoden om de therapietrouw van uw patiënten/cliënten te vergroten?</w:t>
            </w:r>
            <w:r w:rsidRPr="00A14C11">
              <w:rPr>
                <w:rFonts w:ascii="Arial" w:eastAsia="Times New Roman" w:hAnsi="Arial" w:cs="Arial"/>
                <w:color w:val="2A2A40"/>
                <w:sz w:val="17"/>
                <w:szCs w:val="17"/>
                <w:lang w:val="nl-NL" w:eastAsia="zh-CN" w:bidi="ar-SA"/>
              </w:rPr>
              <w:br/>
              <w:t>Bij bovenstaande vragen gaat het veelal om het veranderen van (gewoonte)gedrag. Omdat de motivatie om te veranderen een aardige voorspeller is van de feitelijke verandering is het belangrijk dat hulpverleners ook aandacht besteden aan de motivatie voor verandering. Alleen</w:t>
            </w:r>
            <w:r>
              <w:rPr>
                <w:rFonts w:ascii="Arial" w:eastAsia="Times New Roman" w:hAnsi="Arial" w:cs="Arial"/>
                <w:color w:val="2A2A40"/>
                <w:sz w:val="17"/>
                <w:szCs w:val="17"/>
                <w:lang w:val="nl-NL" w:eastAsia="zh-CN" w:bidi="ar-SA"/>
              </w:rPr>
              <w:t xml:space="preserve"> </w:t>
            </w:r>
            <w:r w:rsidRPr="00A14C11">
              <w:rPr>
                <w:rFonts w:ascii="Arial" w:eastAsia="Times New Roman" w:hAnsi="Arial" w:cs="Arial"/>
                <w:color w:val="2A2A40"/>
                <w:sz w:val="17"/>
                <w:szCs w:val="17"/>
                <w:lang w:val="nl-NL" w:eastAsia="zh-CN" w:bidi="ar-SA"/>
              </w:rPr>
              <w:t xml:space="preserve"> proberen een ander te overtuigen van het belang van het opvolgen van de adviezen, is meestal geen effectieve strategie.</w:t>
            </w:r>
            <w:r w:rsidRPr="00A14C11">
              <w:rPr>
                <w:rFonts w:ascii="Arial" w:eastAsia="Times New Roman" w:hAnsi="Arial" w:cs="Arial"/>
                <w:color w:val="2A2A40"/>
                <w:sz w:val="17"/>
                <w:szCs w:val="17"/>
                <w:lang w:val="nl-NL" w:eastAsia="zh-CN" w:bidi="ar-SA"/>
              </w:rPr>
              <w:br/>
              <w:t>Onderzoek heeft aangetoond dat  Motiverende Gespreksvoering  w</w:t>
            </w:r>
            <w:r>
              <w:rPr>
                <w:rFonts w:ascii="Arial" w:eastAsia="Times New Roman" w:hAnsi="Arial" w:cs="Arial"/>
                <w:color w:val="2A2A40"/>
                <w:sz w:val="17"/>
                <w:szCs w:val="17"/>
                <w:lang w:val="nl-NL" w:eastAsia="zh-CN" w:bidi="ar-SA"/>
              </w:rPr>
              <w:t>é</w:t>
            </w:r>
            <w:r w:rsidRPr="00A14C11">
              <w:rPr>
                <w:rFonts w:ascii="Arial" w:eastAsia="Times New Roman" w:hAnsi="Arial" w:cs="Arial"/>
                <w:color w:val="2A2A40"/>
                <w:sz w:val="17"/>
                <w:szCs w:val="17"/>
                <w:lang w:val="nl-NL" w:eastAsia="zh-CN" w:bidi="ar-SA"/>
              </w:rPr>
              <w:t xml:space="preserve">l een effectieve methode is om de therapietrouw van cliënten actief te ondersteunen. </w:t>
            </w:r>
            <w:r w:rsidRPr="00A14C11">
              <w:rPr>
                <w:rFonts w:ascii="Arial" w:eastAsia="Times New Roman" w:hAnsi="Arial" w:cs="Arial"/>
                <w:color w:val="2A2A40"/>
                <w:sz w:val="17"/>
                <w:szCs w:val="17"/>
                <w:lang w:val="nl-NL" w:eastAsia="zh-CN" w:bidi="ar-SA"/>
              </w:rPr>
              <w:br/>
              <w:t>Deze training Motiverende Gespreksvoering biedt u de mogelijkheid om vaardigheden te ontwikkelen om uw cliënten/patiënten bij te staan in de (motivatie tot) gedragsverandering, die nodig is om de gezondheidsdoelen die geformuleerd zijn, te behalen. U leert in deze training de basisvaardigheden van deze effectieve benadering in de behandeling/begeleiding van (uitdagende) cliënten/patiënten.</w:t>
            </w:r>
            <w:r w:rsidRPr="00A14C11">
              <w:rPr>
                <w:rFonts w:ascii="Arial" w:eastAsia="Times New Roman" w:hAnsi="Arial" w:cs="Arial"/>
                <w:color w:val="2A2A40"/>
                <w:sz w:val="17"/>
                <w:szCs w:val="17"/>
                <w:lang w:val="nl-NL" w:eastAsia="zh-CN" w:bidi="ar-SA"/>
              </w:rPr>
              <w:br/>
            </w:r>
          </w:p>
          <w:p w14:paraId="42748707" w14:textId="77777777" w:rsidR="00740F5D" w:rsidRDefault="00A14C11" w:rsidP="00A14C11">
            <w:pPr>
              <w:spacing w:after="210"/>
              <w:rPr>
                <w:rFonts w:ascii="Arial" w:eastAsia="Times New Roman" w:hAnsi="Arial" w:cs="Arial"/>
                <w:iCs/>
                <w:color w:val="548DD4" w:themeColor="text2" w:themeTint="99"/>
                <w:sz w:val="17"/>
                <w:lang w:val="nl-NL" w:eastAsia="zh-CN" w:bidi="ar-SA"/>
              </w:rPr>
            </w:pPr>
            <w:r w:rsidRPr="00A14C11">
              <w:rPr>
                <w:rFonts w:ascii="Arial" w:eastAsia="Times New Roman" w:hAnsi="Arial" w:cs="Arial"/>
                <w:color w:val="2A2A40"/>
                <w:sz w:val="17"/>
                <w:szCs w:val="17"/>
                <w:lang w:val="nl-NL" w:eastAsia="zh-CN" w:bidi="ar-SA"/>
              </w:rPr>
              <w:br/>
            </w:r>
            <w:r w:rsidRPr="00740F5D">
              <w:rPr>
                <w:rFonts w:ascii="Arial" w:eastAsia="Times New Roman" w:hAnsi="Arial" w:cs="Arial"/>
                <w:iCs/>
                <w:color w:val="548DD4" w:themeColor="text2" w:themeTint="99"/>
                <w:sz w:val="17"/>
                <w:lang w:val="nl-NL" w:eastAsia="zh-CN" w:bidi="ar-SA"/>
              </w:rPr>
              <w:t>Onderwerpen die in deze training aan bod komen:</w:t>
            </w:r>
          </w:p>
          <w:p w14:paraId="0B6CDC8E" w14:textId="77777777" w:rsidR="00A14C11" w:rsidRDefault="00A14C11" w:rsidP="00A14C11">
            <w:pPr>
              <w:spacing w:after="210"/>
              <w:rPr>
                <w:rFonts w:ascii="Arial" w:eastAsia="Times New Roman" w:hAnsi="Arial" w:cs="Arial"/>
                <w:color w:val="2A2A40"/>
                <w:sz w:val="17"/>
                <w:szCs w:val="17"/>
                <w:lang w:val="nl-NL" w:eastAsia="zh-CN" w:bidi="ar-SA"/>
              </w:rPr>
            </w:pPr>
            <w:r w:rsidRPr="00A14C11">
              <w:rPr>
                <w:rFonts w:ascii="Arial" w:eastAsia="Times New Roman" w:hAnsi="Arial" w:cs="Arial"/>
                <w:i/>
                <w:iCs/>
                <w:color w:val="2A2A40"/>
                <w:sz w:val="17"/>
                <w:szCs w:val="17"/>
                <w:lang w:val="nl-NL" w:eastAsia="zh-CN" w:bidi="ar-SA"/>
              </w:rPr>
              <w:br/>
            </w:r>
            <w:r w:rsidRPr="00A14C11">
              <w:rPr>
                <w:rFonts w:ascii="Arial" w:eastAsia="Times New Roman" w:hAnsi="Arial" w:cs="Arial"/>
                <w:color w:val="2A2A40"/>
                <w:sz w:val="17"/>
                <w:szCs w:val="17"/>
                <w:lang w:val="nl-NL" w:eastAsia="zh-CN" w:bidi="ar-SA"/>
              </w:rPr>
              <w:t>• de basisprincipes van motiverende gespreksvoering</w:t>
            </w:r>
            <w:r w:rsidRPr="00A14C11">
              <w:rPr>
                <w:rFonts w:ascii="Arial" w:eastAsia="Times New Roman" w:hAnsi="Arial" w:cs="Arial"/>
                <w:color w:val="2A2A40"/>
                <w:sz w:val="17"/>
                <w:szCs w:val="17"/>
                <w:lang w:val="nl-NL" w:eastAsia="zh-CN" w:bidi="ar-SA"/>
              </w:rPr>
              <w:br/>
              <w:t>• het psychologisch proces van verandering</w:t>
            </w:r>
            <w:r w:rsidRPr="00A14C11">
              <w:rPr>
                <w:rFonts w:ascii="Arial" w:eastAsia="Times New Roman" w:hAnsi="Arial" w:cs="Arial"/>
                <w:color w:val="2A2A40"/>
                <w:sz w:val="17"/>
                <w:szCs w:val="17"/>
                <w:lang w:val="nl-NL" w:eastAsia="zh-CN" w:bidi="ar-SA"/>
              </w:rPr>
              <w:br/>
              <w:t xml:space="preserve">• het draaideurmodel van </w:t>
            </w:r>
            <w:proofErr w:type="spellStart"/>
            <w:r w:rsidRPr="00A14C11">
              <w:rPr>
                <w:rFonts w:ascii="Arial" w:eastAsia="Times New Roman" w:hAnsi="Arial" w:cs="Arial"/>
                <w:color w:val="2A2A40"/>
                <w:sz w:val="17"/>
                <w:szCs w:val="17"/>
                <w:lang w:val="nl-NL" w:eastAsia="zh-CN" w:bidi="ar-SA"/>
              </w:rPr>
              <w:t>Prochaska</w:t>
            </w:r>
            <w:proofErr w:type="spellEnd"/>
            <w:r w:rsidRPr="00A14C11">
              <w:rPr>
                <w:rFonts w:ascii="Arial" w:eastAsia="Times New Roman" w:hAnsi="Arial" w:cs="Arial"/>
                <w:color w:val="2A2A40"/>
                <w:sz w:val="17"/>
                <w:szCs w:val="17"/>
                <w:lang w:val="nl-NL" w:eastAsia="zh-CN" w:bidi="ar-SA"/>
              </w:rPr>
              <w:t xml:space="preserve"> en </w:t>
            </w:r>
            <w:proofErr w:type="spellStart"/>
            <w:r w:rsidRPr="00A14C11">
              <w:rPr>
                <w:rFonts w:ascii="Arial" w:eastAsia="Times New Roman" w:hAnsi="Arial" w:cs="Arial"/>
                <w:color w:val="2A2A40"/>
                <w:sz w:val="17"/>
                <w:szCs w:val="17"/>
                <w:lang w:val="nl-NL" w:eastAsia="zh-CN" w:bidi="ar-SA"/>
              </w:rPr>
              <w:t>DiClementi</w:t>
            </w:r>
            <w:proofErr w:type="spellEnd"/>
            <w:r w:rsidRPr="00A14C11">
              <w:rPr>
                <w:rFonts w:ascii="Arial" w:eastAsia="Times New Roman" w:hAnsi="Arial" w:cs="Arial"/>
                <w:color w:val="2A2A40"/>
                <w:sz w:val="17"/>
                <w:szCs w:val="17"/>
                <w:lang w:val="nl-NL" w:eastAsia="zh-CN" w:bidi="ar-SA"/>
              </w:rPr>
              <w:br/>
              <w:t>• het onderzoeken van ambivalenties</w:t>
            </w:r>
            <w:r w:rsidRPr="00A14C11">
              <w:rPr>
                <w:rFonts w:ascii="Arial" w:eastAsia="Times New Roman" w:hAnsi="Arial" w:cs="Arial"/>
                <w:color w:val="2A2A40"/>
                <w:sz w:val="17"/>
                <w:szCs w:val="17"/>
                <w:lang w:val="nl-NL" w:eastAsia="zh-CN" w:bidi="ar-SA"/>
              </w:rPr>
              <w:br/>
              <w:t>• het vergroten van de innerlijke discrepanties</w:t>
            </w:r>
            <w:r w:rsidRPr="00A14C11">
              <w:rPr>
                <w:rFonts w:ascii="Arial" w:eastAsia="Times New Roman" w:hAnsi="Arial" w:cs="Arial"/>
                <w:color w:val="2A2A40"/>
                <w:sz w:val="17"/>
                <w:szCs w:val="17"/>
                <w:lang w:val="nl-NL" w:eastAsia="zh-CN" w:bidi="ar-SA"/>
              </w:rPr>
              <w:br/>
              <w:t>• reflectie op de eigen gespreksstijl</w:t>
            </w:r>
            <w:r w:rsidRPr="00A14C11">
              <w:rPr>
                <w:rFonts w:ascii="Arial" w:eastAsia="Times New Roman" w:hAnsi="Arial" w:cs="Arial"/>
                <w:color w:val="2A2A40"/>
                <w:sz w:val="17"/>
                <w:szCs w:val="17"/>
                <w:lang w:val="nl-NL" w:eastAsia="zh-CN" w:bidi="ar-SA"/>
              </w:rPr>
              <w:br/>
              <w:t>• vergroten van reflectieve vaardigheden</w:t>
            </w:r>
            <w:r w:rsidRPr="00A14C11">
              <w:rPr>
                <w:rFonts w:ascii="Arial" w:eastAsia="Times New Roman" w:hAnsi="Arial" w:cs="Arial"/>
                <w:color w:val="2A2A40"/>
                <w:sz w:val="17"/>
                <w:szCs w:val="17"/>
                <w:lang w:val="nl-NL" w:eastAsia="zh-CN" w:bidi="ar-SA"/>
              </w:rPr>
              <w:br/>
              <w:t>• het uitlokken van ‘verandertaal’</w:t>
            </w:r>
            <w:r w:rsidRPr="00A14C11">
              <w:rPr>
                <w:rFonts w:ascii="Arial" w:eastAsia="Times New Roman" w:hAnsi="Arial" w:cs="Arial"/>
                <w:color w:val="2A2A40"/>
                <w:sz w:val="17"/>
                <w:szCs w:val="17"/>
                <w:lang w:val="nl-NL" w:eastAsia="zh-CN" w:bidi="ar-SA"/>
              </w:rPr>
              <w:br/>
              <w:t>• het herkennen van weerstand en daar effectief op ingaan</w:t>
            </w:r>
            <w:r w:rsidRPr="00A14C11">
              <w:rPr>
                <w:rFonts w:ascii="Arial" w:eastAsia="Times New Roman" w:hAnsi="Arial" w:cs="Arial"/>
                <w:color w:val="2A2A40"/>
                <w:sz w:val="17"/>
                <w:szCs w:val="17"/>
                <w:lang w:val="nl-NL" w:eastAsia="zh-CN" w:bidi="ar-SA"/>
              </w:rPr>
              <w:br/>
              <w:t>• het gebruik van motiverende gespreksvoering in korte contacten gebruiken</w:t>
            </w:r>
            <w:r w:rsidRPr="00A14C11">
              <w:rPr>
                <w:rFonts w:ascii="Arial" w:eastAsia="Times New Roman" w:hAnsi="Arial" w:cs="Arial"/>
                <w:color w:val="2A2A40"/>
                <w:sz w:val="17"/>
                <w:szCs w:val="17"/>
                <w:lang w:val="nl-NL" w:eastAsia="zh-CN" w:bidi="ar-SA"/>
              </w:rPr>
              <w:br/>
              <w:t>• het versterken van de handelingscompetenties van de cliënt/patiënt</w:t>
            </w:r>
          </w:p>
          <w:p w14:paraId="6A55F239" w14:textId="77777777" w:rsidR="00A14C11" w:rsidRDefault="00A14C11" w:rsidP="00A14C11">
            <w:pPr>
              <w:spacing w:after="210"/>
              <w:rPr>
                <w:rFonts w:ascii="Arial" w:eastAsia="Times New Roman" w:hAnsi="Arial" w:cs="Arial"/>
                <w:color w:val="2A2A40"/>
                <w:sz w:val="17"/>
                <w:szCs w:val="17"/>
                <w:lang w:val="nl-NL" w:eastAsia="zh-CN" w:bidi="ar-SA"/>
              </w:rPr>
            </w:pPr>
            <w:r>
              <w:rPr>
                <w:rFonts w:ascii="Arial" w:eastAsia="Times New Roman" w:hAnsi="Arial" w:cs="Arial"/>
                <w:color w:val="2A2A40"/>
                <w:sz w:val="17"/>
                <w:szCs w:val="17"/>
                <w:lang w:val="nl-NL" w:eastAsia="zh-CN" w:bidi="ar-SA"/>
              </w:rPr>
              <w:t>*oplossingsgericht  coachen</w:t>
            </w:r>
          </w:p>
          <w:p w14:paraId="7E3A6F36" w14:textId="77777777" w:rsidR="00A14C11" w:rsidRPr="00A14C11" w:rsidRDefault="00A14C11" w:rsidP="00A14C11">
            <w:pPr>
              <w:spacing w:after="210"/>
              <w:rPr>
                <w:rFonts w:ascii="Arial" w:eastAsia="Times New Roman" w:hAnsi="Arial" w:cs="Arial"/>
                <w:color w:val="2A2A40"/>
                <w:sz w:val="17"/>
                <w:szCs w:val="17"/>
                <w:lang w:val="nl-NL" w:eastAsia="zh-CN" w:bidi="ar-SA"/>
              </w:rPr>
            </w:pPr>
          </w:p>
        </w:tc>
      </w:tr>
      <w:tr w:rsidR="00A14C11" w:rsidRPr="00A82112" w14:paraId="46107C7B" w14:textId="77777777">
        <w:trPr>
          <w:tblCellSpacing w:w="0" w:type="dxa"/>
        </w:trPr>
        <w:tc>
          <w:tcPr>
            <w:tcW w:w="0" w:type="auto"/>
            <w:gridSpan w:val="2"/>
            <w:shd w:val="clear" w:color="auto" w:fill="FFFFFF"/>
            <w:hideMark/>
          </w:tcPr>
          <w:p w14:paraId="23F9ED47" w14:textId="77777777" w:rsidR="00A14C11" w:rsidRPr="00A14C11" w:rsidRDefault="00A14C11" w:rsidP="00A14C11">
            <w:pPr>
              <w:rPr>
                <w:rFonts w:ascii="Arial" w:eastAsia="Times New Roman" w:hAnsi="Arial" w:cs="Arial"/>
                <w:color w:val="2A2A40"/>
                <w:sz w:val="17"/>
                <w:szCs w:val="17"/>
                <w:lang w:val="nl-NL" w:eastAsia="zh-CN" w:bidi="ar-SA"/>
              </w:rPr>
            </w:pPr>
            <w:r w:rsidRPr="00A14C11">
              <w:rPr>
                <w:rFonts w:ascii="Arial" w:eastAsia="Times New Roman" w:hAnsi="Arial" w:cs="Arial"/>
                <w:color w:val="2A2A40"/>
                <w:sz w:val="17"/>
                <w:szCs w:val="17"/>
                <w:lang w:val="nl-NL" w:eastAsia="zh-CN" w:bidi="ar-SA"/>
              </w:rPr>
              <w:br/>
            </w:r>
            <w:r w:rsidRPr="00A14C11">
              <w:rPr>
                <w:rFonts w:ascii="Arial" w:eastAsia="Times New Roman" w:hAnsi="Arial" w:cs="Arial"/>
                <w:b/>
                <w:bCs/>
                <w:color w:val="00A9D4"/>
                <w:sz w:val="17"/>
                <w:lang w:val="nl-NL" w:eastAsia="zh-CN" w:bidi="ar-SA"/>
              </w:rPr>
              <w:t xml:space="preserve">Doelgroep </w:t>
            </w:r>
            <w:r w:rsidRPr="00A14C11">
              <w:rPr>
                <w:rFonts w:ascii="Arial" w:eastAsia="Times New Roman" w:hAnsi="Arial" w:cs="Arial"/>
                <w:color w:val="2A2A40"/>
                <w:sz w:val="17"/>
                <w:szCs w:val="17"/>
                <w:lang w:val="nl-NL" w:eastAsia="zh-CN" w:bidi="ar-SA"/>
              </w:rPr>
              <w:br/>
              <w:t xml:space="preserve">De training Motiverende gespreksvoering (MG) is bedoeld voor paramedici (fysiotherapeuten, ergotherapeuten, logopedisten, diëtisten) en andere professionals in de Gezondheidszorg </w:t>
            </w:r>
            <w:r>
              <w:rPr>
                <w:rFonts w:ascii="Arial" w:eastAsia="Times New Roman" w:hAnsi="Arial" w:cs="Arial"/>
                <w:color w:val="2A2A40"/>
                <w:sz w:val="17"/>
                <w:szCs w:val="17"/>
                <w:lang w:val="nl-NL" w:eastAsia="zh-CN" w:bidi="ar-SA"/>
              </w:rPr>
              <w:t xml:space="preserve">, </w:t>
            </w:r>
            <w:r w:rsidRPr="00A14C11">
              <w:rPr>
                <w:rFonts w:ascii="Arial" w:eastAsia="Times New Roman" w:hAnsi="Arial" w:cs="Arial"/>
                <w:color w:val="2A2A40"/>
                <w:sz w:val="17"/>
                <w:szCs w:val="17"/>
                <w:lang w:val="nl-NL" w:eastAsia="zh-CN" w:bidi="ar-SA"/>
              </w:rPr>
              <w:t>(</w:t>
            </w:r>
            <w:r>
              <w:rPr>
                <w:rFonts w:ascii="Arial" w:eastAsia="Times New Roman" w:hAnsi="Arial" w:cs="Arial"/>
                <w:color w:val="2A2A40"/>
                <w:sz w:val="17"/>
                <w:szCs w:val="17"/>
                <w:lang w:val="nl-NL" w:eastAsia="zh-CN" w:bidi="ar-SA"/>
              </w:rPr>
              <w:t xml:space="preserve">huis) </w:t>
            </w:r>
            <w:proofErr w:type="spellStart"/>
            <w:r w:rsidRPr="00A14C11">
              <w:rPr>
                <w:rFonts w:ascii="Arial" w:eastAsia="Times New Roman" w:hAnsi="Arial" w:cs="Arial"/>
                <w:color w:val="2A2A40"/>
                <w:sz w:val="17"/>
                <w:szCs w:val="17"/>
                <w:lang w:val="nl-NL" w:eastAsia="zh-CN" w:bidi="ar-SA"/>
              </w:rPr>
              <w:t>artsen,verpl</w:t>
            </w:r>
            <w:r>
              <w:rPr>
                <w:rFonts w:ascii="Arial" w:eastAsia="Times New Roman" w:hAnsi="Arial" w:cs="Arial"/>
                <w:color w:val="2A2A40"/>
                <w:sz w:val="17"/>
                <w:szCs w:val="17"/>
                <w:lang w:val="nl-NL" w:eastAsia="zh-CN" w:bidi="ar-SA"/>
              </w:rPr>
              <w:t>eegkundigen</w:t>
            </w:r>
            <w:proofErr w:type="spellEnd"/>
            <w:r>
              <w:rPr>
                <w:rFonts w:ascii="Arial" w:eastAsia="Times New Roman" w:hAnsi="Arial" w:cs="Arial"/>
                <w:color w:val="2A2A40"/>
                <w:sz w:val="17"/>
                <w:szCs w:val="17"/>
                <w:lang w:val="nl-NL" w:eastAsia="zh-CN" w:bidi="ar-SA"/>
              </w:rPr>
              <w:t xml:space="preserve">, psychologen, </w:t>
            </w:r>
            <w:proofErr w:type="spellStart"/>
            <w:r>
              <w:rPr>
                <w:rFonts w:ascii="Arial" w:eastAsia="Times New Roman" w:hAnsi="Arial" w:cs="Arial"/>
                <w:color w:val="2A2A40"/>
                <w:sz w:val="17"/>
                <w:szCs w:val="17"/>
                <w:lang w:val="nl-NL" w:eastAsia="zh-CN" w:bidi="ar-SA"/>
              </w:rPr>
              <w:t>MW’en</w:t>
            </w:r>
            <w:proofErr w:type="spellEnd"/>
            <w:r>
              <w:rPr>
                <w:rFonts w:ascii="Arial" w:eastAsia="Times New Roman" w:hAnsi="Arial" w:cs="Arial"/>
                <w:color w:val="2A2A40"/>
                <w:sz w:val="17"/>
                <w:szCs w:val="17"/>
                <w:lang w:val="nl-NL" w:eastAsia="zh-CN" w:bidi="ar-SA"/>
              </w:rPr>
              <w:t xml:space="preserve">, </w:t>
            </w:r>
            <w:r w:rsidRPr="00A14C11">
              <w:rPr>
                <w:rFonts w:ascii="Arial" w:eastAsia="Times New Roman" w:hAnsi="Arial" w:cs="Arial"/>
                <w:color w:val="2A2A40"/>
                <w:sz w:val="17"/>
                <w:szCs w:val="17"/>
                <w:lang w:val="nl-NL" w:eastAsia="zh-CN" w:bidi="ar-SA"/>
              </w:rPr>
              <w:t xml:space="preserve"> die geïnteresseerd zijn in de mogelijkheden om therapietrouw van hun cliënten/patiënten te bevorderen.</w:t>
            </w:r>
          </w:p>
        </w:tc>
      </w:tr>
      <w:tr w:rsidR="00A14C11" w:rsidRPr="00A82112" w14:paraId="1619E6ED" w14:textId="77777777">
        <w:trPr>
          <w:tblCellSpacing w:w="0" w:type="dxa"/>
        </w:trPr>
        <w:tc>
          <w:tcPr>
            <w:tcW w:w="0" w:type="auto"/>
            <w:gridSpan w:val="2"/>
            <w:shd w:val="clear" w:color="auto" w:fill="FFFFFF"/>
            <w:hideMark/>
          </w:tcPr>
          <w:p w14:paraId="018463AA" w14:textId="77777777" w:rsidR="00A14C11" w:rsidRDefault="00A14C11" w:rsidP="00A14C11">
            <w:pPr>
              <w:rPr>
                <w:rFonts w:ascii="Arial" w:eastAsia="Times New Roman" w:hAnsi="Arial" w:cs="Arial"/>
                <w:color w:val="2A2A40"/>
                <w:sz w:val="17"/>
                <w:szCs w:val="17"/>
                <w:lang w:val="nl-NL" w:eastAsia="zh-CN" w:bidi="ar-SA"/>
              </w:rPr>
            </w:pPr>
            <w:r w:rsidRPr="00A14C11">
              <w:rPr>
                <w:rFonts w:ascii="Arial" w:eastAsia="Times New Roman" w:hAnsi="Arial" w:cs="Arial"/>
                <w:color w:val="2A2A40"/>
                <w:sz w:val="17"/>
                <w:szCs w:val="17"/>
                <w:lang w:val="nl-NL" w:eastAsia="zh-CN" w:bidi="ar-SA"/>
              </w:rPr>
              <w:br/>
            </w:r>
            <w:r w:rsidRPr="00A14C11">
              <w:rPr>
                <w:rFonts w:ascii="Arial" w:eastAsia="Times New Roman" w:hAnsi="Arial" w:cs="Arial"/>
                <w:b/>
                <w:bCs/>
                <w:color w:val="00A9D4"/>
                <w:sz w:val="17"/>
                <w:lang w:val="nl-NL" w:eastAsia="zh-CN" w:bidi="ar-SA"/>
              </w:rPr>
              <w:t xml:space="preserve">Inhoud </w:t>
            </w:r>
            <w:r w:rsidRPr="00A14C11">
              <w:rPr>
                <w:rFonts w:ascii="Arial" w:eastAsia="Times New Roman" w:hAnsi="Arial" w:cs="Arial"/>
                <w:color w:val="2A2A40"/>
                <w:sz w:val="17"/>
                <w:szCs w:val="17"/>
                <w:lang w:val="nl-NL" w:eastAsia="zh-CN" w:bidi="ar-SA"/>
              </w:rPr>
              <w:br/>
              <w:t xml:space="preserve">De training </w:t>
            </w:r>
            <w:r>
              <w:rPr>
                <w:rFonts w:ascii="Arial" w:eastAsia="Times New Roman" w:hAnsi="Arial" w:cs="Arial"/>
                <w:color w:val="2A2A40"/>
                <w:sz w:val="17"/>
                <w:szCs w:val="17"/>
                <w:lang w:val="nl-NL" w:eastAsia="zh-CN" w:bidi="ar-SA"/>
              </w:rPr>
              <w:t>omvat twee dage</w:t>
            </w:r>
            <w:r w:rsidR="00A82112">
              <w:rPr>
                <w:rFonts w:ascii="Arial" w:eastAsia="Times New Roman" w:hAnsi="Arial" w:cs="Arial"/>
                <w:color w:val="2A2A40"/>
                <w:sz w:val="17"/>
                <w:szCs w:val="17"/>
                <w:lang w:val="nl-NL" w:eastAsia="zh-CN" w:bidi="ar-SA"/>
              </w:rPr>
              <w:t>n</w:t>
            </w:r>
            <w:r>
              <w:rPr>
                <w:rFonts w:ascii="Arial" w:eastAsia="Times New Roman" w:hAnsi="Arial" w:cs="Arial"/>
                <w:color w:val="2A2A40"/>
                <w:sz w:val="17"/>
                <w:szCs w:val="17"/>
                <w:lang w:val="nl-NL" w:eastAsia="zh-CN" w:bidi="ar-SA"/>
              </w:rPr>
              <w:t>, vier blokken van 3.5 uur.</w:t>
            </w:r>
          </w:p>
          <w:p w14:paraId="4EF0103A" w14:textId="77777777" w:rsidR="00A14C11" w:rsidRPr="00A14C11" w:rsidRDefault="00A14C11" w:rsidP="00A14C11">
            <w:pPr>
              <w:rPr>
                <w:rFonts w:ascii="Arial" w:eastAsia="Times New Roman" w:hAnsi="Arial" w:cs="Arial"/>
                <w:color w:val="2A2A40"/>
                <w:sz w:val="17"/>
                <w:szCs w:val="17"/>
                <w:lang w:val="nl-NL" w:eastAsia="zh-CN" w:bidi="ar-SA"/>
              </w:rPr>
            </w:pPr>
            <w:r w:rsidRPr="00A14C11">
              <w:rPr>
                <w:rFonts w:ascii="Arial" w:eastAsia="Times New Roman" w:hAnsi="Arial" w:cs="Arial"/>
                <w:b/>
                <w:bCs/>
                <w:color w:val="2A2A40"/>
                <w:sz w:val="17"/>
                <w:szCs w:val="17"/>
                <w:lang w:val="nl-NL" w:eastAsia="zh-CN" w:bidi="ar-SA"/>
              </w:rPr>
              <w:br/>
            </w:r>
            <w:r w:rsidRPr="00A14C11">
              <w:rPr>
                <w:rFonts w:ascii="Arial" w:eastAsia="Times New Roman" w:hAnsi="Arial" w:cs="Arial"/>
                <w:b/>
                <w:bCs/>
                <w:color w:val="2A2A40"/>
                <w:sz w:val="17"/>
                <w:lang w:val="nl-NL" w:eastAsia="zh-CN" w:bidi="ar-SA"/>
              </w:rPr>
              <w:t>blok 1</w:t>
            </w:r>
          </w:p>
          <w:p w14:paraId="6AAB65FF" w14:textId="77777777" w:rsidR="00A14C11" w:rsidRPr="00A14C11" w:rsidRDefault="00A14C11" w:rsidP="00A14C11">
            <w:pPr>
              <w:rPr>
                <w:rFonts w:ascii="Arial" w:eastAsia="Times New Roman" w:hAnsi="Arial" w:cs="Arial"/>
                <w:color w:val="2A2A40"/>
                <w:sz w:val="17"/>
                <w:szCs w:val="17"/>
                <w:lang w:val="nl-NL" w:eastAsia="zh-CN" w:bidi="ar-SA"/>
              </w:rPr>
            </w:pPr>
            <w:r w:rsidRPr="00A14C11">
              <w:rPr>
                <w:rFonts w:ascii="Arial" w:eastAsia="Times New Roman" w:hAnsi="Symbol" w:cs="Arial"/>
                <w:color w:val="2A2A40"/>
                <w:sz w:val="17"/>
                <w:szCs w:val="17"/>
                <w:lang w:val="nl-NL" w:eastAsia="zh-CN" w:bidi="ar-SA"/>
              </w:rPr>
              <w:t></w:t>
            </w:r>
            <w:r w:rsidRPr="00A14C11">
              <w:rPr>
                <w:rFonts w:ascii="Arial" w:eastAsia="Times New Roman" w:hAnsi="Arial" w:cs="Arial"/>
                <w:color w:val="2A2A40"/>
                <w:sz w:val="17"/>
                <w:szCs w:val="17"/>
                <w:lang w:val="nl-NL" w:eastAsia="zh-CN" w:bidi="ar-SA"/>
              </w:rPr>
              <w:t xml:space="preserve">  persoonlijke aspiraties met betrekking tot motiverende gespreksvoering </w:t>
            </w:r>
          </w:p>
          <w:p w14:paraId="4C74E6A4" w14:textId="77777777" w:rsidR="00A14C11" w:rsidRPr="00A14C11" w:rsidRDefault="00A14C11" w:rsidP="00A14C11">
            <w:pPr>
              <w:rPr>
                <w:rFonts w:ascii="Arial" w:eastAsia="Times New Roman" w:hAnsi="Arial" w:cs="Arial"/>
                <w:color w:val="2A2A40"/>
                <w:sz w:val="17"/>
                <w:szCs w:val="17"/>
                <w:lang w:val="nl-NL" w:eastAsia="zh-CN" w:bidi="ar-SA"/>
              </w:rPr>
            </w:pPr>
            <w:r w:rsidRPr="00A14C11">
              <w:rPr>
                <w:rFonts w:ascii="Arial" w:eastAsia="Times New Roman" w:hAnsi="Symbol" w:cs="Arial"/>
                <w:color w:val="2A2A40"/>
                <w:sz w:val="17"/>
                <w:szCs w:val="17"/>
                <w:lang w:val="nl-NL" w:eastAsia="zh-CN" w:bidi="ar-SA"/>
              </w:rPr>
              <w:t></w:t>
            </w:r>
            <w:r w:rsidRPr="00A14C11">
              <w:rPr>
                <w:rFonts w:ascii="Arial" w:eastAsia="Times New Roman" w:hAnsi="Arial" w:cs="Arial"/>
                <w:color w:val="2A2A40"/>
                <w:sz w:val="17"/>
                <w:szCs w:val="17"/>
                <w:lang w:val="nl-NL" w:eastAsia="zh-CN" w:bidi="ar-SA"/>
              </w:rPr>
              <w:t xml:space="preserve">  principes van motiverende gespreksvoering </w:t>
            </w:r>
          </w:p>
          <w:p w14:paraId="3BC0F6D9" w14:textId="77777777" w:rsidR="00A14C11" w:rsidRPr="00A14C11" w:rsidRDefault="00A14C11" w:rsidP="00A14C11">
            <w:pPr>
              <w:rPr>
                <w:rFonts w:ascii="Arial" w:eastAsia="Times New Roman" w:hAnsi="Arial" w:cs="Arial"/>
                <w:color w:val="2A2A40"/>
                <w:sz w:val="17"/>
                <w:szCs w:val="17"/>
                <w:lang w:val="nl-NL" w:eastAsia="zh-CN" w:bidi="ar-SA"/>
              </w:rPr>
            </w:pPr>
            <w:r w:rsidRPr="00A14C11">
              <w:rPr>
                <w:rFonts w:ascii="Arial" w:eastAsia="Times New Roman" w:hAnsi="Symbol" w:cs="Arial"/>
                <w:color w:val="2A2A40"/>
                <w:sz w:val="17"/>
                <w:szCs w:val="17"/>
                <w:lang w:val="nl-NL" w:eastAsia="zh-CN" w:bidi="ar-SA"/>
              </w:rPr>
              <w:t></w:t>
            </w:r>
            <w:r w:rsidRPr="00A14C11">
              <w:rPr>
                <w:rFonts w:ascii="Arial" w:eastAsia="Times New Roman" w:hAnsi="Arial" w:cs="Arial"/>
                <w:color w:val="2A2A40"/>
                <w:sz w:val="17"/>
                <w:szCs w:val="17"/>
                <w:lang w:val="nl-NL" w:eastAsia="zh-CN" w:bidi="ar-SA"/>
              </w:rPr>
              <w:t xml:space="preserve">  psychologisch proces van verandering </w:t>
            </w:r>
            <w:r w:rsidRPr="00A14C11">
              <w:rPr>
                <w:rFonts w:ascii="Arial" w:eastAsia="Times New Roman" w:hAnsi="Arial" w:cs="Arial"/>
                <w:color w:val="2A2A40"/>
                <w:sz w:val="17"/>
                <w:szCs w:val="17"/>
                <w:lang w:val="nl-NL" w:eastAsia="zh-CN" w:bidi="ar-SA"/>
              </w:rPr>
              <w:br/>
            </w:r>
            <w:r w:rsidRPr="00A14C11">
              <w:rPr>
                <w:rFonts w:ascii="Arial" w:eastAsia="Times New Roman" w:hAnsi="Arial" w:cs="Arial"/>
                <w:b/>
                <w:bCs/>
                <w:color w:val="2A2A40"/>
                <w:sz w:val="17"/>
                <w:szCs w:val="17"/>
                <w:lang w:val="nl-NL" w:eastAsia="zh-CN" w:bidi="ar-SA"/>
              </w:rPr>
              <w:br/>
            </w:r>
            <w:r w:rsidRPr="00A14C11">
              <w:rPr>
                <w:rFonts w:ascii="Arial" w:eastAsia="Times New Roman" w:hAnsi="Arial" w:cs="Arial"/>
                <w:b/>
                <w:bCs/>
                <w:color w:val="2A2A40"/>
                <w:sz w:val="17"/>
                <w:lang w:val="nl-NL" w:eastAsia="zh-CN" w:bidi="ar-SA"/>
              </w:rPr>
              <w:t>blok 2</w:t>
            </w:r>
            <w:r w:rsidRPr="00A14C11">
              <w:rPr>
                <w:rFonts w:ascii="Arial" w:eastAsia="Times New Roman" w:hAnsi="Arial" w:cs="Arial"/>
                <w:color w:val="2A2A40"/>
                <w:sz w:val="17"/>
                <w:szCs w:val="17"/>
                <w:lang w:val="nl-NL" w:eastAsia="zh-CN" w:bidi="ar-SA"/>
              </w:rPr>
              <w:br/>
              <w:t xml:space="preserve">fundamentele vaardigheden voor motiverende gespreksvoering, </w:t>
            </w:r>
            <w:proofErr w:type="spellStart"/>
            <w:r w:rsidRPr="00A14C11">
              <w:rPr>
                <w:rFonts w:ascii="Arial" w:eastAsia="Times New Roman" w:hAnsi="Arial" w:cs="Arial"/>
                <w:color w:val="2A2A40"/>
                <w:sz w:val="17"/>
                <w:szCs w:val="17"/>
                <w:lang w:val="nl-NL" w:eastAsia="zh-CN" w:bidi="ar-SA"/>
              </w:rPr>
              <w:t>oa</w:t>
            </w:r>
            <w:proofErr w:type="spellEnd"/>
            <w:r w:rsidRPr="00A14C11">
              <w:rPr>
                <w:rFonts w:ascii="Arial" w:eastAsia="Times New Roman" w:hAnsi="Arial" w:cs="Arial"/>
                <w:color w:val="2A2A40"/>
                <w:sz w:val="17"/>
                <w:szCs w:val="17"/>
                <w:lang w:val="nl-NL" w:eastAsia="zh-CN" w:bidi="ar-SA"/>
              </w:rPr>
              <w:t xml:space="preserve">: </w:t>
            </w:r>
          </w:p>
          <w:p w14:paraId="74CAB16E" w14:textId="77777777" w:rsidR="00A14C11" w:rsidRPr="00A14C11" w:rsidRDefault="00A14C11" w:rsidP="00A14C11">
            <w:pPr>
              <w:rPr>
                <w:rFonts w:ascii="Arial" w:eastAsia="Times New Roman" w:hAnsi="Arial" w:cs="Arial"/>
                <w:color w:val="2A2A40"/>
                <w:sz w:val="17"/>
                <w:szCs w:val="17"/>
                <w:lang w:val="nl-NL" w:eastAsia="zh-CN" w:bidi="ar-SA"/>
              </w:rPr>
            </w:pPr>
            <w:r w:rsidRPr="00A14C11">
              <w:rPr>
                <w:rFonts w:ascii="Arial" w:eastAsia="Times New Roman" w:hAnsi="Symbol" w:cs="Arial"/>
                <w:color w:val="2A2A40"/>
                <w:sz w:val="17"/>
                <w:szCs w:val="17"/>
                <w:lang w:val="nl-NL" w:eastAsia="zh-CN" w:bidi="ar-SA"/>
              </w:rPr>
              <w:t></w:t>
            </w:r>
            <w:r w:rsidRPr="00A14C11">
              <w:rPr>
                <w:rFonts w:ascii="Arial" w:eastAsia="Times New Roman" w:hAnsi="Arial" w:cs="Arial"/>
                <w:color w:val="2A2A40"/>
                <w:sz w:val="17"/>
                <w:szCs w:val="17"/>
                <w:lang w:val="nl-NL" w:eastAsia="zh-CN" w:bidi="ar-SA"/>
              </w:rPr>
              <w:t xml:space="preserve">  reflectief luisteren </w:t>
            </w:r>
          </w:p>
          <w:p w14:paraId="1F05B78F" w14:textId="77777777" w:rsidR="00A14C11" w:rsidRPr="00A14C11" w:rsidRDefault="00A14C11" w:rsidP="00A14C11">
            <w:pPr>
              <w:rPr>
                <w:rFonts w:ascii="Arial" w:eastAsia="Times New Roman" w:hAnsi="Arial" w:cs="Arial"/>
                <w:color w:val="2A2A40"/>
                <w:sz w:val="17"/>
                <w:szCs w:val="17"/>
                <w:lang w:val="nl-NL" w:eastAsia="zh-CN" w:bidi="ar-SA"/>
              </w:rPr>
            </w:pPr>
            <w:r w:rsidRPr="00A14C11">
              <w:rPr>
                <w:rFonts w:ascii="Arial" w:eastAsia="Times New Roman" w:hAnsi="Symbol" w:cs="Arial"/>
                <w:color w:val="2A2A40"/>
                <w:sz w:val="17"/>
                <w:szCs w:val="17"/>
                <w:lang w:val="nl-NL" w:eastAsia="zh-CN" w:bidi="ar-SA"/>
              </w:rPr>
              <w:t></w:t>
            </w:r>
            <w:r w:rsidRPr="00A14C11">
              <w:rPr>
                <w:rFonts w:ascii="Arial" w:eastAsia="Times New Roman" w:hAnsi="Arial" w:cs="Arial"/>
                <w:color w:val="2A2A40"/>
                <w:sz w:val="17"/>
                <w:szCs w:val="17"/>
                <w:lang w:val="nl-NL" w:eastAsia="zh-CN" w:bidi="ar-SA"/>
              </w:rPr>
              <w:t xml:space="preserve">  luisterblokkades van Gordon </w:t>
            </w:r>
          </w:p>
          <w:p w14:paraId="395FA052" w14:textId="77777777" w:rsidR="00A14C11" w:rsidRPr="00A14C11" w:rsidRDefault="00A14C11" w:rsidP="00A14C11">
            <w:pPr>
              <w:rPr>
                <w:rFonts w:ascii="Arial" w:eastAsia="Times New Roman" w:hAnsi="Arial" w:cs="Arial"/>
                <w:color w:val="2A2A40"/>
                <w:sz w:val="17"/>
                <w:szCs w:val="17"/>
                <w:lang w:val="nl-NL" w:eastAsia="zh-CN" w:bidi="ar-SA"/>
              </w:rPr>
            </w:pPr>
            <w:r w:rsidRPr="00A14C11">
              <w:rPr>
                <w:rFonts w:ascii="Arial" w:eastAsia="Times New Roman" w:hAnsi="Symbol" w:cs="Arial"/>
                <w:color w:val="2A2A40"/>
                <w:sz w:val="17"/>
                <w:szCs w:val="17"/>
                <w:lang w:val="nl-NL" w:eastAsia="zh-CN" w:bidi="ar-SA"/>
              </w:rPr>
              <w:t></w:t>
            </w:r>
            <w:r w:rsidRPr="00A14C11">
              <w:rPr>
                <w:rFonts w:ascii="Arial" w:eastAsia="Times New Roman" w:hAnsi="Arial" w:cs="Arial"/>
                <w:color w:val="2A2A40"/>
                <w:sz w:val="17"/>
                <w:szCs w:val="17"/>
                <w:lang w:val="nl-NL" w:eastAsia="zh-CN" w:bidi="ar-SA"/>
              </w:rPr>
              <w:t xml:space="preserve">  basiscondities voor contact en verandering </w:t>
            </w:r>
          </w:p>
          <w:p w14:paraId="24964C8C" w14:textId="77777777" w:rsidR="00A14C11" w:rsidRPr="00A14C11" w:rsidRDefault="00A14C11" w:rsidP="00A14C11">
            <w:pPr>
              <w:rPr>
                <w:rFonts w:ascii="Arial" w:eastAsia="Times New Roman" w:hAnsi="Arial" w:cs="Arial"/>
                <w:color w:val="2A2A40"/>
                <w:sz w:val="17"/>
                <w:szCs w:val="17"/>
                <w:lang w:val="nl-NL" w:eastAsia="zh-CN" w:bidi="ar-SA"/>
              </w:rPr>
            </w:pPr>
            <w:r w:rsidRPr="00A14C11">
              <w:rPr>
                <w:rFonts w:ascii="Arial" w:eastAsia="Times New Roman" w:hAnsi="Symbol" w:cs="Arial"/>
                <w:color w:val="2A2A40"/>
                <w:sz w:val="17"/>
                <w:szCs w:val="17"/>
                <w:lang w:val="nl-NL" w:eastAsia="zh-CN" w:bidi="ar-SA"/>
              </w:rPr>
              <w:t></w:t>
            </w:r>
            <w:r w:rsidRPr="00A14C11">
              <w:rPr>
                <w:rFonts w:ascii="Arial" w:eastAsia="Times New Roman" w:hAnsi="Arial" w:cs="Arial"/>
                <w:color w:val="2A2A40"/>
                <w:sz w:val="17"/>
                <w:szCs w:val="17"/>
                <w:lang w:val="nl-NL" w:eastAsia="zh-CN" w:bidi="ar-SA"/>
              </w:rPr>
              <w:t xml:space="preserve">  verandertaal uitlokken </w:t>
            </w:r>
            <w:r w:rsidRPr="00A14C11">
              <w:rPr>
                <w:rFonts w:ascii="Arial" w:eastAsia="Times New Roman" w:hAnsi="Arial" w:cs="Arial"/>
                <w:color w:val="2A2A40"/>
                <w:sz w:val="17"/>
                <w:szCs w:val="17"/>
                <w:lang w:val="nl-NL" w:eastAsia="zh-CN" w:bidi="ar-SA"/>
              </w:rPr>
              <w:br/>
            </w:r>
            <w:r w:rsidRPr="00A14C11">
              <w:rPr>
                <w:rFonts w:ascii="Arial" w:eastAsia="Times New Roman" w:hAnsi="Arial" w:cs="Arial"/>
                <w:b/>
                <w:bCs/>
                <w:color w:val="2A2A40"/>
                <w:sz w:val="17"/>
                <w:szCs w:val="17"/>
                <w:lang w:val="nl-NL" w:eastAsia="zh-CN" w:bidi="ar-SA"/>
              </w:rPr>
              <w:br/>
            </w:r>
            <w:r w:rsidRPr="00A14C11">
              <w:rPr>
                <w:rFonts w:ascii="Arial" w:eastAsia="Times New Roman" w:hAnsi="Arial" w:cs="Arial"/>
                <w:color w:val="2A2A40"/>
                <w:sz w:val="17"/>
                <w:szCs w:val="17"/>
                <w:lang w:val="nl-NL" w:eastAsia="zh-CN" w:bidi="ar-SA"/>
              </w:rPr>
              <w:lastRenderedPageBreak/>
              <w:br/>
            </w:r>
            <w:r w:rsidRPr="00A14C11">
              <w:rPr>
                <w:rFonts w:ascii="Arial" w:eastAsia="Times New Roman" w:hAnsi="Arial" w:cs="Arial"/>
                <w:color w:val="2A2A40"/>
                <w:sz w:val="17"/>
                <w:szCs w:val="17"/>
                <w:lang w:val="nl-NL" w:eastAsia="zh-CN" w:bidi="ar-SA"/>
              </w:rPr>
              <w:br/>
            </w:r>
            <w:r w:rsidRPr="00A14C11">
              <w:rPr>
                <w:rFonts w:ascii="Arial" w:eastAsia="Times New Roman" w:hAnsi="Arial" w:cs="Arial"/>
                <w:b/>
                <w:bCs/>
                <w:color w:val="2A2A40"/>
                <w:sz w:val="17"/>
                <w:szCs w:val="17"/>
                <w:lang w:val="nl-NL" w:eastAsia="zh-CN" w:bidi="ar-SA"/>
              </w:rPr>
              <w:br/>
            </w:r>
            <w:r w:rsidRPr="00A14C11">
              <w:rPr>
                <w:rFonts w:ascii="Arial" w:eastAsia="Times New Roman" w:hAnsi="Arial" w:cs="Arial"/>
                <w:b/>
                <w:bCs/>
                <w:color w:val="2A2A40"/>
                <w:sz w:val="17"/>
                <w:lang w:val="nl-NL" w:eastAsia="zh-CN" w:bidi="ar-SA"/>
              </w:rPr>
              <w:t>blok</w:t>
            </w:r>
            <w:r>
              <w:rPr>
                <w:rFonts w:ascii="Arial" w:eastAsia="Times New Roman" w:hAnsi="Arial" w:cs="Arial"/>
                <w:b/>
                <w:bCs/>
                <w:color w:val="2A2A40"/>
                <w:sz w:val="17"/>
                <w:lang w:val="nl-NL" w:eastAsia="zh-CN" w:bidi="ar-SA"/>
              </w:rPr>
              <w:t>3</w:t>
            </w:r>
            <w:r w:rsidRPr="00A14C11">
              <w:rPr>
                <w:rFonts w:ascii="Arial" w:eastAsia="Times New Roman" w:hAnsi="Arial" w:cs="Arial"/>
                <w:color w:val="2A2A40"/>
                <w:sz w:val="17"/>
                <w:szCs w:val="17"/>
                <w:lang w:val="nl-NL" w:eastAsia="zh-CN" w:bidi="ar-SA"/>
              </w:rPr>
              <w:t xml:space="preserve"> </w:t>
            </w:r>
          </w:p>
          <w:p w14:paraId="350359C5" w14:textId="77777777" w:rsidR="00A14C11" w:rsidRPr="00A14C11" w:rsidRDefault="00A14C11" w:rsidP="00A14C11">
            <w:pPr>
              <w:rPr>
                <w:rFonts w:ascii="Arial" w:eastAsia="Times New Roman" w:hAnsi="Arial" w:cs="Arial"/>
                <w:color w:val="2A2A40"/>
                <w:sz w:val="17"/>
                <w:szCs w:val="17"/>
                <w:lang w:val="nl-NL" w:eastAsia="zh-CN" w:bidi="ar-SA"/>
              </w:rPr>
            </w:pPr>
            <w:r w:rsidRPr="00A14C11">
              <w:rPr>
                <w:rFonts w:ascii="Arial" w:eastAsia="Times New Roman" w:hAnsi="Symbol" w:cs="Arial"/>
                <w:color w:val="2A2A40"/>
                <w:sz w:val="17"/>
                <w:szCs w:val="17"/>
                <w:lang w:val="nl-NL" w:eastAsia="zh-CN" w:bidi="ar-SA"/>
              </w:rPr>
              <w:t></w:t>
            </w:r>
            <w:r w:rsidRPr="00A14C11">
              <w:rPr>
                <w:rFonts w:ascii="Arial" w:eastAsia="Times New Roman" w:hAnsi="Arial" w:cs="Arial"/>
                <w:color w:val="2A2A40"/>
                <w:sz w:val="17"/>
                <w:szCs w:val="17"/>
                <w:lang w:val="nl-NL" w:eastAsia="zh-CN" w:bidi="ar-SA"/>
              </w:rPr>
              <w:t xml:space="preserve">  discrepanties creëren </w:t>
            </w:r>
          </w:p>
          <w:p w14:paraId="5C97BC45" w14:textId="77777777" w:rsidR="00A14C11" w:rsidRPr="00A14C11" w:rsidRDefault="00A14C11" w:rsidP="00A14C11">
            <w:pPr>
              <w:rPr>
                <w:rFonts w:ascii="Arial" w:eastAsia="Times New Roman" w:hAnsi="Arial" w:cs="Arial"/>
                <w:color w:val="2A2A40"/>
                <w:sz w:val="17"/>
                <w:szCs w:val="17"/>
                <w:lang w:val="nl-NL" w:eastAsia="zh-CN" w:bidi="ar-SA"/>
              </w:rPr>
            </w:pPr>
            <w:r w:rsidRPr="00A14C11">
              <w:rPr>
                <w:rFonts w:ascii="Arial" w:eastAsia="Times New Roman" w:hAnsi="Symbol" w:cs="Arial"/>
                <w:color w:val="2A2A40"/>
                <w:sz w:val="17"/>
                <w:szCs w:val="17"/>
                <w:lang w:val="nl-NL" w:eastAsia="zh-CN" w:bidi="ar-SA"/>
              </w:rPr>
              <w:t></w:t>
            </w:r>
            <w:r w:rsidRPr="00A14C11">
              <w:rPr>
                <w:rFonts w:ascii="Arial" w:eastAsia="Times New Roman" w:hAnsi="Arial" w:cs="Arial"/>
                <w:color w:val="2A2A40"/>
                <w:sz w:val="17"/>
                <w:szCs w:val="17"/>
                <w:lang w:val="nl-NL" w:eastAsia="zh-CN" w:bidi="ar-SA"/>
              </w:rPr>
              <w:t xml:space="preserve">  ambivalentie verhelderen en versterken </w:t>
            </w:r>
          </w:p>
          <w:p w14:paraId="441E9DE0" w14:textId="77777777" w:rsidR="00A14C11" w:rsidRDefault="00A14C11" w:rsidP="00A14C11">
            <w:pPr>
              <w:rPr>
                <w:rFonts w:ascii="Arial" w:eastAsia="Times New Roman" w:hAnsi="Arial" w:cs="Arial"/>
                <w:color w:val="2A2A40"/>
                <w:sz w:val="17"/>
                <w:szCs w:val="17"/>
                <w:lang w:val="nl-NL" w:eastAsia="zh-CN" w:bidi="ar-SA"/>
              </w:rPr>
            </w:pPr>
            <w:r w:rsidRPr="00A14C11">
              <w:rPr>
                <w:rFonts w:ascii="Arial" w:eastAsia="Times New Roman" w:hAnsi="Symbol" w:cs="Arial"/>
                <w:color w:val="2A2A40"/>
                <w:sz w:val="17"/>
                <w:szCs w:val="17"/>
                <w:lang w:val="nl-NL" w:eastAsia="zh-CN" w:bidi="ar-SA"/>
              </w:rPr>
              <w:t></w:t>
            </w:r>
            <w:r w:rsidRPr="00A14C11">
              <w:rPr>
                <w:rFonts w:ascii="Arial" w:eastAsia="Times New Roman" w:hAnsi="Arial" w:cs="Arial"/>
                <w:color w:val="2A2A40"/>
                <w:sz w:val="17"/>
                <w:szCs w:val="17"/>
                <w:lang w:val="nl-NL" w:eastAsia="zh-CN" w:bidi="ar-SA"/>
              </w:rPr>
              <w:t xml:space="preserve">  oplossen van ambivalenties </w:t>
            </w:r>
          </w:p>
          <w:p w14:paraId="659B690C" w14:textId="77777777" w:rsidR="00A14C11" w:rsidRPr="00A14C11" w:rsidRDefault="00A14C11" w:rsidP="00A14C11">
            <w:pPr>
              <w:pStyle w:val="Lijstalinea"/>
              <w:numPr>
                <w:ilvl w:val="0"/>
                <w:numId w:val="1"/>
              </w:numPr>
              <w:ind w:left="0"/>
              <w:rPr>
                <w:rFonts w:ascii="Arial" w:eastAsia="Times New Roman" w:hAnsi="Arial" w:cs="Arial"/>
                <w:color w:val="2A2A40"/>
                <w:sz w:val="17"/>
                <w:szCs w:val="17"/>
                <w:lang w:val="nl-NL" w:eastAsia="zh-CN" w:bidi="ar-SA"/>
              </w:rPr>
            </w:pPr>
            <w:r w:rsidRPr="00A14C11">
              <w:rPr>
                <w:rFonts w:ascii="Arial" w:eastAsia="Times New Roman" w:hAnsi="Arial" w:cs="Arial"/>
                <w:sz w:val="17"/>
                <w:szCs w:val="17"/>
                <w:lang w:val="nl-NL" w:eastAsia="zh-CN" w:bidi="ar-SA"/>
              </w:rPr>
              <w:t>*weerstand herkennen en meebewegen</w:t>
            </w:r>
            <w:r w:rsidRPr="00A14C11">
              <w:rPr>
                <w:rFonts w:ascii="Arial" w:eastAsia="Times New Roman" w:hAnsi="Arial" w:cs="Arial"/>
                <w:color w:val="2A2A40"/>
                <w:sz w:val="17"/>
                <w:szCs w:val="17"/>
                <w:lang w:val="nl-NL" w:eastAsia="zh-CN" w:bidi="ar-SA"/>
              </w:rPr>
              <w:br/>
            </w:r>
            <w:r w:rsidRPr="00A14C11">
              <w:rPr>
                <w:rFonts w:ascii="Arial" w:eastAsia="Times New Roman" w:hAnsi="Arial" w:cs="Arial"/>
                <w:b/>
                <w:bCs/>
                <w:color w:val="2A2A40"/>
                <w:sz w:val="17"/>
                <w:szCs w:val="17"/>
                <w:lang w:val="nl-NL" w:eastAsia="zh-CN" w:bidi="ar-SA"/>
              </w:rPr>
              <w:br/>
            </w:r>
            <w:r w:rsidRPr="00A14C11">
              <w:rPr>
                <w:rFonts w:ascii="Arial" w:eastAsia="Times New Roman" w:hAnsi="Arial" w:cs="Arial"/>
                <w:b/>
                <w:bCs/>
                <w:color w:val="2A2A40"/>
                <w:sz w:val="17"/>
                <w:lang w:val="nl-NL" w:eastAsia="zh-CN" w:bidi="ar-SA"/>
              </w:rPr>
              <w:t xml:space="preserve">blok </w:t>
            </w:r>
            <w:r>
              <w:rPr>
                <w:rFonts w:ascii="Arial" w:eastAsia="Times New Roman" w:hAnsi="Arial" w:cs="Arial"/>
                <w:b/>
                <w:bCs/>
                <w:color w:val="2A2A40"/>
                <w:sz w:val="17"/>
                <w:lang w:val="nl-NL" w:eastAsia="zh-CN" w:bidi="ar-SA"/>
              </w:rPr>
              <w:t>4</w:t>
            </w:r>
            <w:r w:rsidRPr="00A14C11">
              <w:rPr>
                <w:rFonts w:ascii="Arial" w:eastAsia="Times New Roman" w:hAnsi="Arial" w:cs="Arial"/>
                <w:color w:val="2A2A40"/>
                <w:sz w:val="17"/>
                <w:szCs w:val="17"/>
                <w:lang w:val="nl-NL" w:eastAsia="zh-CN" w:bidi="ar-SA"/>
              </w:rPr>
              <w:br/>
            </w:r>
            <w:r w:rsidRPr="00A14C11">
              <w:rPr>
                <w:rFonts w:ascii="Arial" w:eastAsia="Times New Roman" w:hAnsi="Arial" w:cs="Arial"/>
                <w:sz w:val="17"/>
                <w:szCs w:val="17"/>
                <w:lang w:val="nl-NL" w:eastAsia="zh-CN" w:bidi="ar-SA"/>
              </w:rPr>
              <w:t>*</w:t>
            </w:r>
            <w:r w:rsidRPr="00A14C11">
              <w:rPr>
                <w:rFonts w:ascii="Arial" w:eastAsia="Times New Roman" w:hAnsi="Arial" w:cs="Arial"/>
                <w:sz w:val="17"/>
                <w:szCs w:val="17"/>
                <w:lang w:val="nl-NL" w:eastAsia="zh-CN" w:bidi="ar-SA"/>
              </w:rPr>
              <w:tab/>
              <w:t>praktijksimulaties in motive</w:t>
            </w:r>
            <w:r w:rsidR="00A82112">
              <w:rPr>
                <w:rFonts w:ascii="Arial" w:eastAsia="Times New Roman" w:hAnsi="Arial" w:cs="Arial"/>
                <w:sz w:val="17"/>
                <w:szCs w:val="17"/>
                <w:lang w:val="nl-NL" w:eastAsia="zh-CN" w:bidi="ar-SA"/>
              </w:rPr>
              <w:t xml:space="preserve">rende gespreksvoering </w:t>
            </w:r>
          </w:p>
        </w:tc>
      </w:tr>
      <w:tr w:rsidR="00A14C11" w:rsidRPr="00A82112" w14:paraId="36EBCA77" w14:textId="77777777">
        <w:trPr>
          <w:tblCellSpacing w:w="0" w:type="dxa"/>
        </w:trPr>
        <w:tc>
          <w:tcPr>
            <w:tcW w:w="0" w:type="auto"/>
            <w:gridSpan w:val="2"/>
            <w:shd w:val="clear" w:color="auto" w:fill="FFFFFF"/>
            <w:hideMark/>
          </w:tcPr>
          <w:p w14:paraId="7ABCC558" w14:textId="77777777" w:rsidR="00A14C11" w:rsidRPr="00A14C11" w:rsidRDefault="00A14C11" w:rsidP="00A14C11">
            <w:pPr>
              <w:rPr>
                <w:rFonts w:ascii="Arial" w:eastAsia="Times New Roman" w:hAnsi="Arial" w:cs="Arial"/>
                <w:color w:val="2A2A40"/>
                <w:sz w:val="17"/>
                <w:szCs w:val="17"/>
                <w:lang w:val="nl-NL" w:eastAsia="zh-CN" w:bidi="ar-SA"/>
              </w:rPr>
            </w:pPr>
            <w:r w:rsidRPr="00A14C11">
              <w:rPr>
                <w:rFonts w:ascii="Arial" w:eastAsia="Times New Roman" w:hAnsi="Arial" w:cs="Arial"/>
                <w:color w:val="2A2A40"/>
                <w:sz w:val="17"/>
                <w:szCs w:val="17"/>
                <w:lang w:val="nl-NL" w:eastAsia="zh-CN" w:bidi="ar-SA"/>
              </w:rPr>
              <w:lastRenderedPageBreak/>
              <w:br/>
            </w:r>
            <w:r w:rsidRPr="00A14C11">
              <w:rPr>
                <w:rFonts w:ascii="Arial" w:eastAsia="Times New Roman" w:hAnsi="Arial" w:cs="Arial"/>
                <w:b/>
                <w:bCs/>
                <w:color w:val="00A9D4"/>
                <w:sz w:val="17"/>
                <w:lang w:val="nl-NL" w:eastAsia="zh-CN" w:bidi="ar-SA"/>
              </w:rPr>
              <w:t xml:space="preserve">Werkwijze </w:t>
            </w:r>
            <w:r w:rsidRPr="00A14C11">
              <w:rPr>
                <w:rFonts w:ascii="Arial" w:eastAsia="Times New Roman" w:hAnsi="Arial" w:cs="Arial"/>
                <w:color w:val="2A2A40"/>
                <w:sz w:val="17"/>
                <w:szCs w:val="17"/>
                <w:lang w:val="nl-NL" w:eastAsia="zh-CN" w:bidi="ar-SA"/>
              </w:rPr>
              <w:br/>
              <w:t>In de training wordt gewerkt met korte inleidingen, oefeningen en praktijksimulaties met acteur. Er is voldoende ruimte om ervaringen uit te wisselen uit de professionele contexten van de deelnemers.</w:t>
            </w:r>
          </w:p>
        </w:tc>
      </w:tr>
      <w:tr w:rsidR="00A14C11" w:rsidRPr="00A14C11" w14:paraId="687EDEBB" w14:textId="77777777">
        <w:trPr>
          <w:tblCellSpacing w:w="0" w:type="dxa"/>
        </w:trPr>
        <w:tc>
          <w:tcPr>
            <w:tcW w:w="0" w:type="auto"/>
            <w:gridSpan w:val="2"/>
            <w:shd w:val="clear" w:color="auto" w:fill="FFFFFF"/>
            <w:hideMark/>
          </w:tcPr>
          <w:p w14:paraId="0EC2F6B3" w14:textId="77777777" w:rsidR="00A14C11" w:rsidRPr="00A14C11" w:rsidRDefault="00A14C11" w:rsidP="00A14C11">
            <w:pPr>
              <w:rPr>
                <w:rFonts w:ascii="Arial" w:eastAsia="Times New Roman" w:hAnsi="Arial" w:cs="Arial"/>
                <w:color w:val="2A2A40"/>
                <w:sz w:val="17"/>
                <w:szCs w:val="17"/>
                <w:lang w:val="nl-NL" w:eastAsia="zh-CN" w:bidi="ar-SA"/>
              </w:rPr>
            </w:pPr>
            <w:r w:rsidRPr="00A14C11">
              <w:rPr>
                <w:rFonts w:ascii="Arial" w:eastAsia="Times New Roman" w:hAnsi="Arial" w:cs="Arial"/>
                <w:color w:val="2A2A40"/>
                <w:sz w:val="17"/>
                <w:szCs w:val="17"/>
                <w:lang w:val="nl-NL" w:eastAsia="zh-CN" w:bidi="ar-SA"/>
              </w:rPr>
              <w:br/>
            </w:r>
            <w:r w:rsidRPr="00A14C11">
              <w:rPr>
                <w:rFonts w:ascii="Arial" w:eastAsia="Times New Roman" w:hAnsi="Arial" w:cs="Arial"/>
                <w:b/>
                <w:bCs/>
                <w:color w:val="00A9D4"/>
                <w:sz w:val="17"/>
                <w:lang w:val="nl-NL" w:eastAsia="zh-CN" w:bidi="ar-SA"/>
              </w:rPr>
              <w:t xml:space="preserve">Literatuur </w:t>
            </w:r>
            <w:r w:rsidRPr="00A14C11">
              <w:rPr>
                <w:rFonts w:ascii="Arial" w:eastAsia="Times New Roman" w:hAnsi="Arial" w:cs="Arial"/>
                <w:color w:val="2A2A40"/>
                <w:sz w:val="17"/>
                <w:szCs w:val="17"/>
                <w:lang w:val="nl-NL" w:eastAsia="zh-CN" w:bidi="ar-SA"/>
              </w:rPr>
              <w:br/>
              <w:t xml:space="preserve">Miller W.R, </w:t>
            </w:r>
            <w:proofErr w:type="spellStart"/>
            <w:r w:rsidRPr="00A14C11">
              <w:rPr>
                <w:rFonts w:ascii="Arial" w:eastAsia="Times New Roman" w:hAnsi="Arial" w:cs="Arial"/>
                <w:color w:val="2A2A40"/>
                <w:sz w:val="17"/>
                <w:szCs w:val="17"/>
                <w:lang w:val="nl-NL" w:eastAsia="zh-CN" w:bidi="ar-SA"/>
              </w:rPr>
              <w:t>Rollnick</w:t>
            </w:r>
            <w:proofErr w:type="spellEnd"/>
            <w:r w:rsidRPr="00A14C11">
              <w:rPr>
                <w:rFonts w:ascii="Arial" w:eastAsia="Times New Roman" w:hAnsi="Arial" w:cs="Arial"/>
                <w:color w:val="2A2A40"/>
                <w:sz w:val="17"/>
                <w:szCs w:val="17"/>
                <w:lang w:val="nl-NL" w:eastAsia="zh-CN" w:bidi="ar-SA"/>
              </w:rPr>
              <w:t xml:space="preserve"> S: Motiverende Gespreksvoering, een methode om mensen voor te bereiden op verandering. </w:t>
            </w:r>
            <w:proofErr w:type="spellStart"/>
            <w:r w:rsidRPr="00A14C11">
              <w:rPr>
                <w:rFonts w:ascii="Arial" w:eastAsia="Times New Roman" w:hAnsi="Arial" w:cs="Arial"/>
                <w:color w:val="2A2A40"/>
                <w:sz w:val="17"/>
                <w:szCs w:val="17"/>
                <w:lang w:val="nl-NL" w:eastAsia="zh-CN" w:bidi="ar-SA"/>
              </w:rPr>
              <w:t>Ekklesia</w:t>
            </w:r>
            <w:proofErr w:type="spellEnd"/>
            <w:r w:rsidRPr="00A14C11">
              <w:rPr>
                <w:rFonts w:ascii="Arial" w:eastAsia="Times New Roman" w:hAnsi="Arial" w:cs="Arial"/>
                <w:color w:val="2A2A40"/>
                <w:sz w:val="17"/>
                <w:szCs w:val="17"/>
                <w:lang w:val="nl-NL" w:eastAsia="zh-CN" w:bidi="ar-SA"/>
              </w:rPr>
              <w:t xml:space="preserve"> 2005. ISBN 90 75569 39 4</w:t>
            </w:r>
          </w:p>
        </w:tc>
      </w:tr>
      <w:tr w:rsidR="00A14C11" w:rsidRPr="00A82112" w14:paraId="663A5993" w14:textId="77777777">
        <w:trPr>
          <w:tblCellSpacing w:w="0" w:type="dxa"/>
        </w:trPr>
        <w:tc>
          <w:tcPr>
            <w:tcW w:w="0" w:type="auto"/>
            <w:gridSpan w:val="2"/>
            <w:shd w:val="clear" w:color="auto" w:fill="FFFFFF"/>
            <w:hideMark/>
          </w:tcPr>
          <w:p w14:paraId="6633A47E" w14:textId="77777777" w:rsidR="00A14C11" w:rsidRPr="00A14C11" w:rsidRDefault="00A14C11" w:rsidP="00A14C11">
            <w:pPr>
              <w:rPr>
                <w:rFonts w:ascii="Arial" w:eastAsia="Times New Roman" w:hAnsi="Arial" w:cs="Arial"/>
                <w:color w:val="2A2A40"/>
                <w:sz w:val="17"/>
                <w:szCs w:val="17"/>
                <w:lang w:val="nl-NL" w:eastAsia="zh-CN" w:bidi="ar-SA"/>
              </w:rPr>
            </w:pPr>
            <w:r w:rsidRPr="00A14C11">
              <w:rPr>
                <w:rFonts w:ascii="Arial" w:eastAsia="Times New Roman" w:hAnsi="Arial" w:cs="Arial"/>
                <w:color w:val="2A2A40"/>
                <w:sz w:val="17"/>
                <w:szCs w:val="17"/>
                <w:lang w:val="nl-NL" w:eastAsia="zh-CN" w:bidi="ar-SA"/>
              </w:rPr>
              <w:br/>
            </w:r>
            <w:r w:rsidRPr="00A14C11">
              <w:rPr>
                <w:rFonts w:ascii="Arial" w:eastAsia="Times New Roman" w:hAnsi="Arial" w:cs="Arial"/>
                <w:b/>
                <w:bCs/>
                <w:color w:val="00A9D4"/>
                <w:sz w:val="17"/>
                <w:lang w:val="nl-NL" w:eastAsia="zh-CN" w:bidi="ar-SA"/>
              </w:rPr>
              <w:t xml:space="preserve">Toelatingseisen </w:t>
            </w:r>
            <w:r w:rsidRPr="00A14C11">
              <w:rPr>
                <w:rFonts w:ascii="Arial" w:eastAsia="Times New Roman" w:hAnsi="Arial" w:cs="Arial"/>
                <w:color w:val="2A2A40"/>
                <w:sz w:val="17"/>
                <w:szCs w:val="17"/>
                <w:lang w:val="nl-NL" w:eastAsia="zh-CN" w:bidi="ar-SA"/>
              </w:rPr>
              <w:br/>
              <w:t>Beheersing van basisvaardigheden gespreksvoering (LSD) is wenselijk.</w:t>
            </w:r>
          </w:p>
        </w:tc>
      </w:tr>
      <w:tr w:rsidR="00A14C11" w:rsidRPr="00A14C11" w14:paraId="681BFB99" w14:textId="77777777">
        <w:trPr>
          <w:tblCellSpacing w:w="0" w:type="dxa"/>
        </w:trPr>
        <w:tc>
          <w:tcPr>
            <w:tcW w:w="0" w:type="auto"/>
            <w:gridSpan w:val="2"/>
            <w:shd w:val="clear" w:color="auto" w:fill="FFFFFF"/>
            <w:hideMark/>
          </w:tcPr>
          <w:p w14:paraId="678B5A81" w14:textId="77777777" w:rsidR="00A14C11" w:rsidRPr="00A14C11" w:rsidRDefault="00A14C11" w:rsidP="00A14C11">
            <w:pPr>
              <w:rPr>
                <w:rFonts w:ascii="Arial" w:eastAsia="Times New Roman" w:hAnsi="Arial" w:cs="Arial"/>
                <w:color w:val="2A2A40"/>
                <w:sz w:val="17"/>
                <w:szCs w:val="17"/>
                <w:lang w:val="nl-NL" w:eastAsia="zh-CN" w:bidi="ar-SA"/>
              </w:rPr>
            </w:pPr>
            <w:r w:rsidRPr="00A14C11">
              <w:rPr>
                <w:rFonts w:ascii="Arial" w:eastAsia="Times New Roman" w:hAnsi="Arial" w:cs="Arial"/>
                <w:color w:val="2A2A40"/>
                <w:sz w:val="17"/>
                <w:szCs w:val="17"/>
                <w:lang w:val="nl-NL" w:eastAsia="zh-CN" w:bidi="ar-SA"/>
              </w:rPr>
              <w:br/>
            </w:r>
            <w:r w:rsidRPr="00A14C11">
              <w:rPr>
                <w:rFonts w:ascii="Arial" w:eastAsia="Times New Roman" w:hAnsi="Arial" w:cs="Arial"/>
                <w:b/>
                <w:bCs/>
                <w:color w:val="00A9D4"/>
                <w:sz w:val="17"/>
                <w:lang w:val="nl-NL" w:eastAsia="zh-CN" w:bidi="ar-SA"/>
              </w:rPr>
              <w:t>Opmerkingen</w:t>
            </w:r>
            <w:r w:rsidRPr="00A14C11">
              <w:rPr>
                <w:rFonts w:ascii="Arial" w:eastAsia="Times New Roman" w:hAnsi="Arial" w:cs="Arial"/>
                <w:color w:val="2A2A40"/>
                <w:sz w:val="17"/>
                <w:szCs w:val="17"/>
                <w:lang w:val="nl-NL" w:eastAsia="zh-CN" w:bidi="ar-SA"/>
              </w:rPr>
              <w:t xml:space="preserve"> </w:t>
            </w:r>
            <w:r w:rsidRPr="00A14C11">
              <w:rPr>
                <w:rFonts w:ascii="Arial" w:eastAsia="Times New Roman" w:hAnsi="Arial" w:cs="Arial"/>
                <w:color w:val="2A2A40"/>
                <w:sz w:val="17"/>
                <w:szCs w:val="17"/>
                <w:lang w:val="nl-NL" w:eastAsia="zh-CN" w:bidi="ar-SA"/>
              </w:rPr>
              <w:br/>
              <w:t>De training Motiverende gespreksvoering is geaccrediteerd is met 18 punten voor het register algemeen practicus fysiotherapeut. Voor andere paramedici kan accreditatie worden aangevraagd.</w:t>
            </w:r>
          </w:p>
        </w:tc>
      </w:tr>
      <w:tr w:rsidR="00A14C11" w:rsidRPr="00A82112" w14:paraId="77A75CF2" w14:textId="77777777">
        <w:trPr>
          <w:tblCellSpacing w:w="0" w:type="dxa"/>
        </w:trPr>
        <w:tc>
          <w:tcPr>
            <w:tcW w:w="0" w:type="auto"/>
            <w:gridSpan w:val="2"/>
            <w:shd w:val="clear" w:color="auto" w:fill="FFFFFF"/>
            <w:hideMark/>
          </w:tcPr>
          <w:p w14:paraId="14901CA3" w14:textId="77777777" w:rsidR="00A14C11" w:rsidRPr="00A14C11" w:rsidRDefault="00A14C11" w:rsidP="00A14C11">
            <w:pPr>
              <w:rPr>
                <w:rFonts w:ascii="Arial" w:eastAsia="Times New Roman" w:hAnsi="Arial" w:cs="Arial"/>
                <w:color w:val="2A2A40"/>
                <w:sz w:val="17"/>
                <w:szCs w:val="17"/>
                <w:lang w:val="nl-NL" w:eastAsia="zh-CN" w:bidi="ar-SA"/>
              </w:rPr>
            </w:pPr>
          </w:p>
        </w:tc>
      </w:tr>
    </w:tbl>
    <w:p w14:paraId="6AA5B7E8" w14:textId="77777777" w:rsidR="0040701A" w:rsidRPr="0040701A" w:rsidRDefault="0040701A">
      <w:pPr>
        <w:rPr>
          <w:rFonts w:ascii="Arial" w:hAnsi="Arial" w:cs="Arial"/>
          <w:sz w:val="21"/>
          <w:szCs w:val="21"/>
          <w:lang w:val="nl-NL"/>
        </w:rPr>
      </w:pPr>
    </w:p>
    <w:sectPr w:rsidR="0040701A" w:rsidRPr="0040701A" w:rsidSect="00D56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E6FB6"/>
    <w:multiLevelType w:val="hybridMultilevel"/>
    <w:tmpl w:val="9E4C753A"/>
    <w:lvl w:ilvl="0" w:tplc="BF70A6F6">
      <w:start w:val="301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11"/>
    <w:rsid w:val="00203222"/>
    <w:rsid w:val="0040701A"/>
    <w:rsid w:val="004B7167"/>
    <w:rsid w:val="00640730"/>
    <w:rsid w:val="00740F5D"/>
    <w:rsid w:val="00A14C11"/>
    <w:rsid w:val="00A82112"/>
    <w:rsid w:val="00C345DC"/>
    <w:rsid w:val="00D5620F"/>
    <w:rsid w:val="00E05DC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70A3"/>
  <w15:docId w15:val="{AD0D8BA6-9DEB-4C1D-BA5E-558E18A8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40701A"/>
    <w:pPr>
      <w:spacing w:after="0" w:line="240" w:lineRule="auto"/>
    </w:pPr>
    <w:rPr>
      <w:sz w:val="24"/>
      <w:szCs w:val="24"/>
    </w:rPr>
  </w:style>
  <w:style w:type="paragraph" w:styleId="Kop1">
    <w:name w:val="heading 1"/>
    <w:basedOn w:val="Standaard"/>
    <w:next w:val="Standaard"/>
    <w:link w:val="Kop1Char"/>
    <w:uiPriority w:val="9"/>
    <w:qFormat/>
    <w:rsid w:val="0040701A"/>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40701A"/>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40701A"/>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40701A"/>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40701A"/>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40701A"/>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40701A"/>
    <w:pPr>
      <w:spacing w:before="240" w:after="60"/>
      <w:outlineLvl w:val="6"/>
    </w:pPr>
  </w:style>
  <w:style w:type="paragraph" w:styleId="Kop8">
    <w:name w:val="heading 8"/>
    <w:basedOn w:val="Standaard"/>
    <w:next w:val="Standaard"/>
    <w:link w:val="Kop8Char"/>
    <w:uiPriority w:val="9"/>
    <w:semiHidden/>
    <w:unhideWhenUsed/>
    <w:qFormat/>
    <w:rsid w:val="0040701A"/>
    <w:pPr>
      <w:spacing w:before="240" w:after="60"/>
      <w:outlineLvl w:val="7"/>
    </w:pPr>
    <w:rPr>
      <w:i/>
      <w:iCs/>
    </w:rPr>
  </w:style>
  <w:style w:type="paragraph" w:styleId="Kop9">
    <w:name w:val="heading 9"/>
    <w:basedOn w:val="Standaard"/>
    <w:next w:val="Standaard"/>
    <w:link w:val="Kop9Char"/>
    <w:uiPriority w:val="9"/>
    <w:semiHidden/>
    <w:unhideWhenUsed/>
    <w:qFormat/>
    <w:rsid w:val="0040701A"/>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701A"/>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40701A"/>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40701A"/>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40701A"/>
    <w:rPr>
      <w:b/>
      <w:bCs/>
      <w:sz w:val="28"/>
      <w:szCs w:val="28"/>
    </w:rPr>
  </w:style>
  <w:style w:type="character" w:customStyle="1" w:styleId="Kop5Char">
    <w:name w:val="Kop 5 Char"/>
    <w:basedOn w:val="Standaardalinea-lettertype"/>
    <w:link w:val="Kop5"/>
    <w:uiPriority w:val="9"/>
    <w:semiHidden/>
    <w:rsid w:val="0040701A"/>
    <w:rPr>
      <w:b/>
      <w:bCs/>
      <w:i/>
      <w:iCs/>
      <w:sz w:val="26"/>
      <w:szCs w:val="26"/>
    </w:rPr>
  </w:style>
  <w:style w:type="character" w:customStyle="1" w:styleId="Kop6Char">
    <w:name w:val="Kop 6 Char"/>
    <w:basedOn w:val="Standaardalinea-lettertype"/>
    <w:link w:val="Kop6"/>
    <w:uiPriority w:val="9"/>
    <w:semiHidden/>
    <w:rsid w:val="0040701A"/>
    <w:rPr>
      <w:b/>
      <w:bCs/>
    </w:rPr>
  </w:style>
  <w:style w:type="character" w:customStyle="1" w:styleId="Kop7Char">
    <w:name w:val="Kop 7 Char"/>
    <w:basedOn w:val="Standaardalinea-lettertype"/>
    <w:link w:val="Kop7"/>
    <w:uiPriority w:val="9"/>
    <w:semiHidden/>
    <w:rsid w:val="0040701A"/>
    <w:rPr>
      <w:sz w:val="24"/>
      <w:szCs w:val="24"/>
    </w:rPr>
  </w:style>
  <w:style w:type="character" w:customStyle="1" w:styleId="Kop8Char">
    <w:name w:val="Kop 8 Char"/>
    <w:basedOn w:val="Standaardalinea-lettertype"/>
    <w:link w:val="Kop8"/>
    <w:uiPriority w:val="9"/>
    <w:semiHidden/>
    <w:rsid w:val="0040701A"/>
    <w:rPr>
      <w:i/>
      <w:iCs/>
      <w:sz w:val="24"/>
      <w:szCs w:val="24"/>
    </w:rPr>
  </w:style>
  <w:style w:type="character" w:customStyle="1" w:styleId="Kop9Char">
    <w:name w:val="Kop 9 Char"/>
    <w:basedOn w:val="Standaardalinea-lettertype"/>
    <w:link w:val="Kop9"/>
    <w:uiPriority w:val="9"/>
    <w:semiHidden/>
    <w:rsid w:val="0040701A"/>
    <w:rPr>
      <w:rFonts w:asciiTheme="majorHAnsi" w:eastAsiaTheme="majorEastAsia" w:hAnsiTheme="majorHAnsi"/>
    </w:rPr>
  </w:style>
  <w:style w:type="paragraph" w:styleId="Titel">
    <w:name w:val="Title"/>
    <w:basedOn w:val="Standaard"/>
    <w:next w:val="Standaard"/>
    <w:link w:val="TitelChar"/>
    <w:uiPriority w:val="10"/>
    <w:qFormat/>
    <w:rsid w:val="0040701A"/>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40701A"/>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40701A"/>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40701A"/>
    <w:rPr>
      <w:rFonts w:asciiTheme="majorHAnsi" w:eastAsiaTheme="majorEastAsia" w:hAnsiTheme="majorHAnsi"/>
      <w:sz w:val="24"/>
      <w:szCs w:val="24"/>
    </w:rPr>
  </w:style>
  <w:style w:type="character" w:styleId="Zwaar">
    <w:name w:val="Strong"/>
    <w:basedOn w:val="Standaardalinea-lettertype"/>
    <w:uiPriority w:val="22"/>
    <w:qFormat/>
    <w:rsid w:val="0040701A"/>
    <w:rPr>
      <w:b/>
      <w:bCs/>
    </w:rPr>
  </w:style>
  <w:style w:type="character" w:styleId="Nadruk">
    <w:name w:val="Emphasis"/>
    <w:basedOn w:val="Standaardalinea-lettertype"/>
    <w:uiPriority w:val="20"/>
    <w:qFormat/>
    <w:rsid w:val="0040701A"/>
    <w:rPr>
      <w:rFonts w:asciiTheme="minorHAnsi" w:hAnsiTheme="minorHAnsi"/>
      <w:b/>
      <w:i/>
      <w:iCs/>
    </w:rPr>
  </w:style>
  <w:style w:type="paragraph" w:styleId="Geenafstand">
    <w:name w:val="No Spacing"/>
    <w:basedOn w:val="Standaard"/>
    <w:uiPriority w:val="1"/>
    <w:qFormat/>
    <w:rsid w:val="0040701A"/>
    <w:rPr>
      <w:szCs w:val="32"/>
    </w:rPr>
  </w:style>
  <w:style w:type="paragraph" w:styleId="Lijstalinea">
    <w:name w:val="List Paragraph"/>
    <w:basedOn w:val="Standaard"/>
    <w:uiPriority w:val="34"/>
    <w:qFormat/>
    <w:rsid w:val="0040701A"/>
    <w:pPr>
      <w:ind w:left="720"/>
      <w:contextualSpacing/>
    </w:pPr>
  </w:style>
  <w:style w:type="paragraph" w:styleId="Citaat">
    <w:name w:val="Quote"/>
    <w:basedOn w:val="Standaard"/>
    <w:next w:val="Standaard"/>
    <w:link w:val="CitaatChar"/>
    <w:uiPriority w:val="29"/>
    <w:qFormat/>
    <w:rsid w:val="0040701A"/>
    <w:rPr>
      <w:i/>
    </w:rPr>
  </w:style>
  <w:style w:type="character" w:customStyle="1" w:styleId="CitaatChar">
    <w:name w:val="Citaat Char"/>
    <w:basedOn w:val="Standaardalinea-lettertype"/>
    <w:link w:val="Citaat"/>
    <w:uiPriority w:val="29"/>
    <w:rsid w:val="0040701A"/>
    <w:rPr>
      <w:i/>
      <w:sz w:val="24"/>
      <w:szCs w:val="24"/>
    </w:rPr>
  </w:style>
  <w:style w:type="paragraph" w:styleId="Duidelijkcitaat">
    <w:name w:val="Intense Quote"/>
    <w:basedOn w:val="Standaard"/>
    <w:next w:val="Standaard"/>
    <w:link w:val="DuidelijkcitaatChar"/>
    <w:uiPriority w:val="30"/>
    <w:qFormat/>
    <w:rsid w:val="0040701A"/>
    <w:pPr>
      <w:ind w:left="720" w:right="720"/>
    </w:pPr>
    <w:rPr>
      <w:b/>
      <w:i/>
      <w:szCs w:val="22"/>
    </w:rPr>
  </w:style>
  <w:style w:type="character" w:customStyle="1" w:styleId="DuidelijkcitaatChar">
    <w:name w:val="Duidelijk citaat Char"/>
    <w:basedOn w:val="Standaardalinea-lettertype"/>
    <w:link w:val="Duidelijkcitaat"/>
    <w:uiPriority w:val="30"/>
    <w:rsid w:val="0040701A"/>
    <w:rPr>
      <w:b/>
      <w:i/>
      <w:sz w:val="24"/>
    </w:rPr>
  </w:style>
  <w:style w:type="character" w:styleId="Subtielebenadrukking">
    <w:name w:val="Subtle Emphasis"/>
    <w:uiPriority w:val="19"/>
    <w:qFormat/>
    <w:rsid w:val="0040701A"/>
    <w:rPr>
      <w:i/>
      <w:color w:val="5A5A5A" w:themeColor="text1" w:themeTint="A5"/>
    </w:rPr>
  </w:style>
  <w:style w:type="character" w:styleId="Intensievebenadrukking">
    <w:name w:val="Intense Emphasis"/>
    <w:basedOn w:val="Standaardalinea-lettertype"/>
    <w:uiPriority w:val="21"/>
    <w:qFormat/>
    <w:rsid w:val="0040701A"/>
    <w:rPr>
      <w:b/>
      <w:i/>
      <w:sz w:val="24"/>
      <w:szCs w:val="24"/>
      <w:u w:val="single"/>
    </w:rPr>
  </w:style>
  <w:style w:type="character" w:styleId="Subtieleverwijzing">
    <w:name w:val="Subtle Reference"/>
    <w:basedOn w:val="Standaardalinea-lettertype"/>
    <w:uiPriority w:val="31"/>
    <w:qFormat/>
    <w:rsid w:val="0040701A"/>
    <w:rPr>
      <w:sz w:val="24"/>
      <w:szCs w:val="24"/>
      <w:u w:val="single"/>
    </w:rPr>
  </w:style>
  <w:style w:type="character" w:styleId="Intensieveverwijzing">
    <w:name w:val="Intense Reference"/>
    <w:basedOn w:val="Standaardalinea-lettertype"/>
    <w:uiPriority w:val="32"/>
    <w:qFormat/>
    <w:rsid w:val="0040701A"/>
    <w:rPr>
      <w:b/>
      <w:sz w:val="24"/>
      <w:u w:val="single"/>
    </w:rPr>
  </w:style>
  <w:style w:type="character" w:styleId="Titelvanboek">
    <w:name w:val="Book Title"/>
    <w:basedOn w:val="Standaardalinea-lettertype"/>
    <w:uiPriority w:val="33"/>
    <w:qFormat/>
    <w:rsid w:val="0040701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40701A"/>
    <w:pPr>
      <w:outlineLvl w:val="9"/>
    </w:pPr>
  </w:style>
  <w:style w:type="character" w:styleId="Hyperlink">
    <w:name w:val="Hyperlink"/>
    <w:basedOn w:val="Standaardalinea-lettertype"/>
    <w:uiPriority w:val="99"/>
    <w:semiHidden/>
    <w:unhideWhenUsed/>
    <w:rsid w:val="00A14C11"/>
    <w:rPr>
      <w:rFonts w:ascii="Arial" w:hAnsi="Arial" w:cs="Arial" w:hint="default"/>
      <w:color w:val="110545"/>
      <w:sz w:val="17"/>
      <w:szCs w:val="17"/>
      <w:u w:val="single"/>
    </w:rPr>
  </w:style>
  <w:style w:type="paragraph" w:styleId="Normaalweb">
    <w:name w:val="Normal (Web)"/>
    <w:basedOn w:val="Standaard"/>
    <w:uiPriority w:val="99"/>
    <w:unhideWhenUsed/>
    <w:rsid w:val="00A14C11"/>
    <w:pPr>
      <w:spacing w:after="210"/>
    </w:pPr>
    <w:rPr>
      <w:rFonts w:ascii="Times New Roman" w:eastAsia="Times New Roman" w:hAnsi="Times New Roman"/>
      <w:lang w:val="nl-NL" w:eastAsia="zh-CN" w:bidi="ar-SA"/>
    </w:rPr>
  </w:style>
  <w:style w:type="character" w:customStyle="1" w:styleId="kopje41">
    <w:name w:val="kopje41"/>
    <w:basedOn w:val="Standaardalinea-lettertype"/>
    <w:rsid w:val="00A14C11"/>
    <w:rPr>
      <w:rFonts w:ascii="Arial" w:hAnsi="Arial" w:cs="Arial" w:hint="default"/>
      <w:b/>
      <w:bCs/>
      <w:color w:val="00A9D4"/>
      <w:sz w:val="17"/>
      <w:szCs w:val="17"/>
    </w:rPr>
  </w:style>
  <w:style w:type="paragraph" w:styleId="Ballontekst">
    <w:name w:val="Balloon Text"/>
    <w:basedOn w:val="Standaard"/>
    <w:link w:val="BallontekstChar"/>
    <w:uiPriority w:val="99"/>
    <w:semiHidden/>
    <w:unhideWhenUsed/>
    <w:rsid w:val="00A14C11"/>
    <w:rPr>
      <w:rFonts w:ascii="Tahoma" w:hAnsi="Tahoma" w:cs="Tahoma"/>
      <w:sz w:val="16"/>
      <w:szCs w:val="16"/>
    </w:rPr>
  </w:style>
  <w:style w:type="character" w:customStyle="1" w:styleId="BallontekstChar">
    <w:name w:val="Ballontekst Char"/>
    <w:basedOn w:val="Standaardalinea-lettertype"/>
    <w:link w:val="Ballontekst"/>
    <w:uiPriority w:val="99"/>
    <w:semiHidden/>
    <w:rsid w:val="00A14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AD09B5A47E9D4DAEEB30C91D36620A" ma:contentTypeVersion="2" ma:contentTypeDescription="Een nieuw document maken." ma:contentTypeScope="" ma:versionID="f22afc9f07ba7007e12a807e6ed9ff2b">
  <xsd:schema xmlns:xsd="http://www.w3.org/2001/XMLSchema" xmlns:xs="http://www.w3.org/2001/XMLSchema" xmlns:p="http://schemas.microsoft.com/office/2006/metadata/properties" xmlns:ns2="44b7f626-0587-46d8-8317-8905e7861841" targetNamespace="http://schemas.microsoft.com/office/2006/metadata/properties" ma:root="true" ma:fieldsID="ed90e7fc3105177eacf6390dca5c4ed8" ns2:_="">
    <xsd:import namespace="44b7f626-0587-46d8-8317-8905e786184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7f626-0587-46d8-8317-8905e786184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D3823-AEA4-4CB4-A4D3-C39E614C3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7f626-0587-46d8-8317-8905e7861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F14BE8-0A3D-4899-97F8-76EF02D67641}">
  <ds:schemaRefs>
    <ds:schemaRef ds:uri="http://schemas.microsoft.com/sharepoint/v3/contenttype/forms"/>
  </ds:schemaRefs>
</ds:datastoreItem>
</file>

<file path=customXml/itemProps3.xml><?xml version="1.0" encoding="utf-8"?>
<ds:datastoreItem xmlns:ds="http://schemas.openxmlformats.org/officeDocument/2006/customXml" ds:itemID="{6DE0DB0F-8164-4BD3-8BCA-0FD0935C6F90}">
  <ds:schemaRefs>
    <ds:schemaRef ds:uri="http://purl.org/dc/elements/1.1/"/>
    <ds:schemaRef ds:uri="http://schemas.microsoft.com/office/2006/metadata/properties"/>
    <ds:schemaRef ds:uri="http://purl.org/dc/terms/"/>
    <ds:schemaRef ds:uri="http://schemas.openxmlformats.org/package/2006/metadata/core-properties"/>
    <ds:schemaRef ds:uri="44b7f626-0587-46d8-8317-8905e7861841"/>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Hogeschool Rotterdam</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SnoRH</dc:creator>
  <cp:keywords/>
  <dc:description/>
  <cp:lastModifiedBy>Shannon Crane | Breederode Hogeschool</cp:lastModifiedBy>
  <cp:revision>2</cp:revision>
  <dcterms:created xsi:type="dcterms:W3CDTF">2016-11-25T12:06:00Z</dcterms:created>
  <dcterms:modified xsi:type="dcterms:W3CDTF">2016-11-25T12:06:00Z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0x0101006CAD09B5A47E9D4DAEEB30C91D36620A</vt:lpwstr>
  </property>
</Properties>
</file>